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52FB11" w14:textId="77777777" w:rsidR="005E0AF9" w:rsidRDefault="00572A0D">
      <w:pPr>
        <w:widowControl w:val="0"/>
        <w:pBdr>
          <w:top w:val="nil"/>
          <w:left w:val="nil"/>
          <w:bottom w:val="nil"/>
          <w:right w:val="nil"/>
          <w:between w:val="nil"/>
        </w:pBdr>
        <w:spacing w:after="0" w:line="276" w:lineRule="auto"/>
        <w:rPr>
          <w:rFonts w:ascii="Arial" w:eastAsia="Arial" w:hAnsi="Arial" w:cs="Arial"/>
          <w:color w:val="000000"/>
        </w:rPr>
      </w:pPr>
      <w:r>
        <w:rPr>
          <w:noProof/>
          <w:lang w:eastAsia="en-GB"/>
        </w:rPr>
        <w:drawing>
          <wp:anchor distT="0" distB="0" distL="0" distR="0" simplePos="0" relativeHeight="251658240" behindDoc="0" locked="0" layoutInCell="1" hidden="0" allowOverlap="1" wp14:anchorId="570CD749" wp14:editId="07777777">
            <wp:simplePos x="0" y="0"/>
            <wp:positionH relativeFrom="column">
              <wp:posOffset>3200400</wp:posOffset>
            </wp:positionH>
            <wp:positionV relativeFrom="paragraph">
              <wp:posOffset>0</wp:posOffset>
            </wp:positionV>
            <wp:extent cx="3351212" cy="540710"/>
            <wp:effectExtent l="0" t="0" r="0" b="0"/>
            <wp:wrapSquare wrapText="bothSides" distT="0" distB="0" distL="0" distR="0"/>
            <wp:docPr id="4" name="image1.jpg" descr="Diocese_Letterhead_Logo.jpg"/>
            <wp:cNvGraphicFramePr/>
            <a:graphic xmlns:a="http://schemas.openxmlformats.org/drawingml/2006/main">
              <a:graphicData uri="http://schemas.openxmlformats.org/drawingml/2006/picture">
                <pic:pic xmlns:pic="http://schemas.openxmlformats.org/drawingml/2006/picture">
                  <pic:nvPicPr>
                    <pic:cNvPr id="0" name="image1.jpg" descr="Diocese_Letterhead_Logo.jpg"/>
                    <pic:cNvPicPr preferRelativeResize="0"/>
                  </pic:nvPicPr>
                  <pic:blipFill>
                    <a:blip r:embed="rId11"/>
                    <a:srcRect/>
                    <a:stretch>
                      <a:fillRect/>
                    </a:stretch>
                  </pic:blipFill>
                  <pic:spPr>
                    <a:xfrm>
                      <a:off x="0" y="0"/>
                      <a:ext cx="3351212" cy="540710"/>
                    </a:xfrm>
                    <a:prstGeom prst="rect">
                      <a:avLst/>
                    </a:prstGeom>
                    <a:ln/>
                  </pic:spPr>
                </pic:pic>
              </a:graphicData>
            </a:graphic>
          </wp:anchor>
        </w:drawing>
      </w:r>
    </w:p>
    <w:tbl>
      <w:tblPr>
        <w:tblStyle w:val="a"/>
        <w:tblW w:w="10881"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10881"/>
      </w:tblGrid>
      <w:tr w:rsidR="005E0AF9" w14:paraId="7AC368BC" w14:textId="77777777">
        <w:tc>
          <w:tcPr>
            <w:tcW w:w="10881" w:type="dxa"/>
          </w:tcPr>
          <w:p w14:paraId="672A6659" w14:textId="77777777" w:rsidR="005E0AF9" w:rsidRDefault="005E0AF9">
            <w:pPr>
              <w:widowControl w:val="0"/>
              <w:pBdr>
                <w:top w:val="nil"/>
                <w:left w:val="nil"/>
                <w:bottom w:val="nil"/>
                <w:right w:val="nil"/>
                <w:between w:val="nil"/>
              </w:pBdr>
              <w:spacing w:line="276" w:lineRule="auto"/>
              <w:rPr>
                <w:rFonts w:ascii="Arial" w:eastAsia="Arial" w:hAnsi="Arial" w:cs="Arial"/>
                <w:color w:val="000000"/>
              </w:rPr>
            </w:pPr>
          </w:p>
          <w:tbl>
            <w:tblPr>
              <w:tblStyle w:val="a0"/>
              <w:tblW w:w="9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6"/>
              <w:gridCol w:w="3260"/>
            </w:tblGrid>
            <w:tr w:rsidR="005E0AF9" w14:paraId="21813691" w14:textId="77777777">
              <w:tc>
                <w:tcPr>
                  <w:tcW w:w="5846" w:type="dxa"/>
                  <w:tcBorders>
                    <w:top w:val="nil"/>
                    <w:left w:val="nil"/>
                    <w:bottom w:val="nil"/>
                    <w:right w:val="nil"/>
                  </w:tcBorders>
                </w:tcPr>
                <w:p w14:paraId="79243742" w14:textId="77777777" w:rsidR="005E0AF9" w:rsidRDefault="00572A0D">
                  <w:pPr>
                    <w:rPr>
                      <w:rFonts w:ascii="Arial" w:eastAsia="Arial" w:hAnsi="Arial" w:cs="Arial"/>
                      <w:sz w:val="12"/>
                      <w:szCs w:val="12"/>
                    </w:rPr>
                  </w:pPr>
                  <w:r>
                    <w:rPr>
                      <w:noProof/>
                      <w:lang w:eastAsia="en-GB"/>
                    </w:rPr>
                    <w:drawing>
                      <wp:anchor distT="0" distB="0" distL="114300" distR="114300" simplePos="0" relativeHeight="251659264" behindDoc="0" locked="0" layoutInCell="1" hidden="0" allowOverlap="1" wp14:anchorId="4ED891C5" wp14:editId="07777777">
                        <wp:simplePos x="0" y="0"/>
                        <wp:positionH relativeFrom="column">
                          <wp:posOffset>116840</wp:posOffset>
                        </wp:positionH>
                        <wp:positionV relativeFrom="paragraph">
                          <wp:posOffset>0</wp:posOffset>
                        </wp:positionV>
                        <wp:extent cx="3304540" cy="406400"/>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304540" cy="406400"/>
                                </a:xfrm>
                                <a:prstGeom prst="rect">
                                  <a:avLst/>
                                </a:prstGeom>
                                <a:ln/>
                              </pic:spPr>
                            </pic:pic>
                          </a:graphicData>
                        </a:graphic>
                      </wp:anchor>
                    </w:drawing>
                  </w:r>
                </w:p>
              </w:tc>
              <w:tc>
                <w:tcPr>
                  <w:tcW w:w="3260" w:type="dxa"/>
                  <w:tcBorders>
                    <w:top w:val="nil"/>
                    <w:left w:val="nil"/>
                    <w:bottom w:val="nil"/>
                    <w:right w:val="nil"/>
                  </w:tcBorders>
                </w:tcPr>
                <w:p w14:paraId="0A37501D" w14:textId="77777777" w:rsidR="005E0AF9" w:rsidRDefault="005E0AF9">
                  <w:pPr>
                    <w:rPr>
                      <w:rFonts w:ascii="Arial" w:eastAsia="Arial" w:hAnsi="Arial" w:cs="Arial"/>
                    </w:rPr>
                  </w:pPr>
                </w:p>
              </w:tc>
            </w:tr>
          </w:tbl>
          <w:p w14:paraId="5DAB6C7B" w14:textId="77777777" w:rsidR="005E0AF9" w:rsidRDefault="005E0AF9">
            <w:pPr>
              <w:rPr>
                <w:rFonts w:ascii="Arial" w:eastAsia="Arial" w:hAnsi="Arial" w:cs="Arial"/>
              </w:rPr>
            </w:pPr>
          </w:p>
        </w:tc>
      </w:tr>
    </w:tbl>
    <w:p w14:paraId="5BC83A9B" w14:textId="77777777" w:rsidR="005E0AF9" w:rsidRDefault="004411EE">
      <w:pPr>
        <w:spacing w:after="120"/>
        <w:jc w:val="center"/>
        <w:rPr>
          <w:rFonts w:ascii="Arial" w:eastAsia="Arial" w:hAnsi="Arial" w:cs="Arial"/>
          <w:b/>
          <w:sz w:val="28"/>
          <w:szCs w:val="28"/>
        </w:rPr>
      </w:pPr>
      <w:r>
        <w:pict w14:anchorId="57CB59E4">
          <v:rect id="_x0000_i1025" style="width:0;height:1.5pt" o:hralign="center" o:hrstd="t" o:hr="t" fillcolor="#a0a0a0" stroked="f"/>
        </w:pict>
      </w:r>
      <w:r w:rsidR="00572A0D">
        <w:rPr>
          <w:rFonts w:ascii="Arial" w:eastAsia="Arial" w:hAnsi="Arial" w:cs="Arial"/>
          <w:b/>
          <w:sz w:val="28"/>
          <w:szCs w:val="28"/>
        </w:rPr>
        <w:t>Inclusion: Special Educational Needs and Disability Policy</w:t>
      </w:r>
    </w:p>
    <w:tbl>
      <w:tblPr>
        <w:tblStyle w:val="a1"/>
        <w:tblW w:w="1090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1"/>
        <w:gridCol w:w="1395"/>
        <w:gridCol w:w="2655"/>
        <w:gridCol w:w="2722"/>
        <w:gridCol w:w="2722"/>
      </w:tblGrid>
      <w:tr w:rsidR="005E0AF9" w14:paraId="00F2EFA4" w14:textId="77777777" w:rsidTr="3279C890">
        <w:tc>
          <w:tcPr>
            <w:tcW w:w="1410" w:type="dxa"/>
            <w:shd w:val="clear" w:color="auto" w:fill="CCFFCC"/>
          </w:tcPr>
          <w:p w14:paraId="491072FA" w14:textId="77777777" w:rsidR="005E0AF9" w:rsidRDefault="00572A0D">
            <w:pPr>
              <w:jc w:val="center"/>
              <w:rPr>
                <w:rFonts w:ascii="Arial" w:eastAsia="Arial" w:hAnsi="Arial" w:cs="Arial"/>
                <w:b/>
              </w:rPr>
            </w:pPr>
            <w:r>
              <w:rPr>
                <w:rFonts w:ascii="Arial" w:eastAsia="Arial" w:hAnsi="Arial" w:cs="Arial"/>
                <w:b/>
              </w:rPr>
              <w:t>Date</w:t>
            </w:r>
          </w:p>
        </w:tc>
        <w:tc>
          <w:tcPr>
            <w:tcW w:w="1395" w:type="dxa"/>
            <w:shd w:val="clear" w:color="auto" w:fill="CCFFCC"/>
          </w:tcPr>
          <w:p w14:paraId="2030FFB8" w14:textId="77777777" w:rsidR="005E0AF9" w:rsidRDefault="00572A0D">
            <w:pPr>
              <w:jc w:val="center"/>
              <w:rPr>
                <w:rFonts w:ascii="Arial" w:eastAsia="Arial" w:hAnsi="Arial" w:cs="Arial"/>
                <w:b/>
              </w:rPr>
            </w:pPr>
            <w:r>
              <w:rPr>
                <w:rFonts w:ascii="Arial" w:eastAsia="Arial" w:hAnsi="Arial" w:cs="Arial"/>
                <w:b/>
              </w:rPr>
              <w:t>Review Date</w:t>
            </w:r>
          </w:p>
        </w:tc>
        <w:tc>
          <w:tcPr>
            <w:tcW w:w="2655" w:type="dxa"/>
            <w:shd w:val="clear" w:color="auto" w:fill="CCFFCC"/>
          </w:tcPr>
          <w:p w14:paraId="3A527AA9" w14:textId="77777777" w:rsidR="005E0AF9" w:rsidRDefault="00572A0D">
            <w:pPr>
              <w:jc w:val="center"/>
              <w:rPr>
                <w:rFonts w:ascii="Arial" w:eastAsia="Arial" w:hAnsi="Arial" w:cs="Arial"/>
                <w:b/>
              </w:rPr>
            </w:pPr>
            <w:r>
              <w:rPr>
                <w:rFonts w:ascii="Arial" w:eastAsia="Arial" w:hAnsi="Arial" w:cs="Arial"/>
                <w:b/>
              </w:rPr>
              <w:t>Coordinator</w:t>
            </w:r>
          </w:p>
        </w:tc>
        <w:tc>
          <w:tcPr>
            <w:tcW w:w="2722" w:type="dxa"/>
            <w:shd w:val="clear" w:color="auto" w:fill="CCFFCC"/>
          </w:tcPr>
          <w:p w14:paraId="726B2FBB" w14:textId="1FDB7858" w:rsidR="005E0AF9" w:rsidRDefault="00572A0D" w:rsidP="3279C890">
            <w:pPr>
              <w:jc w:val="center"/>
              <w:rPr>
                <w:rFonts w:ascii="Arial" w:eastAsia="Arial" w:hAnsi="Arial" w:cs="Arial"/>
                <w:b/>
                <w:bCs/>
              </w:rPr>
            </w:pPr>
            <w:r w:rsidRPr="3279C890">
              <w:rPr>
                <w:rFonts w:ascii="Arial" w:eastAsia="Arial" w:hAnsi="Arial" w:cs="Arial"/>
                <w:b/>
                <w:bCs/>
              </w:rPr>
              <w:t>Local Committee Member</w:t>
            </w:r>
          </w:p>
        </w:tc>
        <w:tc>
          <w:tcPr>
            <w:tcW w:w="2722" w:type="dxa"/>
            <w:shd w:val="clear" w:color="auto" w:fill="CCFFCC"/>
          </w:tcPr>
          <w:p w14:paraId="3660C33F" w14:textId="77777777" w:rsidR="005E0AF9" w:rsidRDefault="00572A0D">
            <w:pPr>
              <w:jc w:val="center"/>
              <w:rPr>
                <w:rFonts w:ascii="Arial" w:eastAsia="Arial" w:hAnsi="Arial" w:cs="Arial"/>
                <w:b/>
              </w:rPr>
            </w:pPr>
            <w:r>
              <w:rPr>
                <w:rFonts w:ascii="Arial" w:eastAsia="Arial" w:hAnsi="Arial" w:cs="Arial"/>
                <w:b/>
              </w:rPr>
              <w:t>Responsible Body</w:t>
            </w:r>
          </w:p>
        </w:tc>
      </w:tr>
      <w:tr w:rsidR="005E0AF9" w14:paraId="769E46A4" w14:textId="77777777" w:rsidTr="3279C890">
        <w:tc>
          <w:tcPr>
            <w:tcW w:w="1410" w:type="dxa"/>
          </w:tcPr>
          <w:p w14:paraId="5C017967" w14:textId="77777777" w:rsidR="005E0AF9" w:rsidRDefault="00572A0D">
            <w:pPr>
              <w:jc w:val="center"/>
              <w:rPr>
                <w:rFonts w:ascii="Arial" w:eastAsia="Arial" w:hAnsi="Arial" w:cs="Arial"/>
                <w:b/>
              </w:rPr>
            </w:pPr>
            <w:r>
              <w:rPr>
                <w:rFonts w:ascii="Arial" w:eastAsia="Arial" w:hAnsi="Arial" w:cs="Arial"/>
                <w:b/>
              </w:rPr>
              <w:t>September 2022</w:t>
            </w:r>
          </w:p>
        </w:tc>
        <w:tc>
          <w:tcPr>
            <w:tcW w:w="1395" w:type="dxa"/>
          </w:tcPr>
          <w:p w14:paraId="257045EA" w14:textId="77777777" w:rsidR="005E0AF9" w:rsidRDefault="00572A0D">
            <w:pPr>
              <w:spacing w:after="0"/>
              <w:jc w:val="center"/>
              <w:rPr>
                <w:rFonts w:ascii="Arial" w:eastAsia="Arial" w:hAnsi="Arial" w:cs="Arial"/>
                <w:b/>
              </w:rPr>
            </w:pPr>
            <w:r>
              <w:rPr>
                <w:rFonts w:ascii="Arial" w:eastAsia="Arial" w:hAnsi="Arial" w:cs="Arial"/>
                <w:b/>
              </w:rPr>
              <w:t>September 2023</w:t>
            </w:r>
          </w:p>
        </w:tc>
        <w:tc>
          <w:tcPr>
            <w:tcW w:w="2655" w:type="dxa"/>
          </w:tcPr>
          <w:p w14:paraId="02508739" w14:textId="5E2E8C08" w:rsidR="005E0AF9" w:rsidRDefault="00572A0D" w:rsidP="3279C890">
            <w:pPr>
              <w:jc w:val="center"/>
              <w:rPr>
                <w:rFonts w:ascii="Arial" w:eastAsia="Arial" w:hAnsi="Arial" w:cs="Arial"/>
                <w:b/>
                <w:bCs/>
                <w:sz w:val="18"/>
                <w:szCs w:val="18"/>
              </w:rPr>
            </w:pPr>
            <w:r w:rsidRPr="3279C890">
              <w:rPr>
                <w:rFonts w:ascii="Arial" w:eastAsia="Arial" w:hAnsi="Arial" w:cs="Arial"/>
                <w:b/>
                <w:bCs/>
              </w:rPr>
              <w:t xml:space="preserve">Jill Mills- </w:t>
            </w:r>
            <w:r w:rsidRPr="3279C890">
              <w:rPr>
                <w:rFonts w:ascii="Arial" w:eastAsia="Arial" w:hAnsi="Arial" w:cs="Arial"/>
                <w:b/>
                <w:bCs/>
                <w:sz w:val="18"/>
                <w:szCs w:val="18"/>
              </w:rPr>
              <w:t>Inclusion Leader and member of Senior leadership Team</w:t>
            </w:r>
          </w:p>
          <w:p w14:paraId="48C73DA9" w14:textId="77777777" w:rsidR="005E0AF9" w:rsidRDefault="004411EE">
            <w:pPr>
              <w:jc w:val="center"/>
              <w:rPr>
                <w:rFonts w:ascii="Arial" w:eastAsia="Arial" w:hAnsi="Arial" w:cs="Arial"/>
                <w:b/>
                <w:sz w:val="18"/>
                <w:szCs w:val="18"/>
              </w:rPr>
            </w:pPr>
            <w:hyperlink r:id="rId13">
              <w:r w:rsidR="00572A0D">
                <w:rPr>
                  <w:rFonts w:ascii="Arial" w:eastAsia="Arial" w:hAnsi="Arial" w:cs="Arial"/>
                  <w:b/>
                  <w:color w:val="1155CC"/>
                  <w:sz w:val="18"/>
                  <w:szCs w:val="18"/>
                  <w:u w:val="single"/>
                </w:rPr>
                <w:t>senco@</w:t>
              </w:r>
            </w:hyperlink>
            <w:r w:rsidR="00572A0D">
              <w:rPr>
                <w:rFonts w:ascii="Arial" w:eastAsia="Arial" w:hAnsi="Arial" w:cs="Arial"/>
                <w:b/>
                <w:sz w:val="18"/>
                <w:szCs w:val="18"/>
              </w:rPr>
              <w:t>stmarkallsaints.uk</w:t>
            </w:r>
          </w:p>
        </w:tc>
        <w:tc>
          <w:tcPr>
            <w:tcW w:w="2722" w:type="dxa"/>
          </w:tcPr>
          <w:p w14:paraId="21D5D27F" w14:textId="77777777" w:rsidR="005E0AF9" w:rsidRDefault="00572A0D">
            <w:pPr>
              <w:jc w:val="center"/>
              <w:rPr>
                <w:rFonts w:ascii="Arial" w:eastAsia="Arial" w:hAnsi="Arial" w:cs="Arial"/>
                <w:b/>
                <w:sz w:val="18"/>
                <w:szCs w:val="18"/>
              </w:rPr>
            </w:pPr>
            <w:r>
              <w:rPr>
                <w:rFonts w:ascii="Arial" w:eastAsia="Arial" w:hAnsi="Arial" w:cs="Arial"/>
                <w:b/>
              </w:rPr>
              <w:t>Dean Clegg</w:t>
            </w:r>
          </w:p>
        </w:tc>
        <w:tc>
          <w:tcPr>
            <w:tcW w:w="2722" w:type="dxa"/>
          </w:tcPr>
          <w:p w14:paraId="3D2CEFF4" w14:textId="77777777" w:rsidR="005E0AF9" w:rsidRDefault="00572A0D">
            <w:pPr>
              <w:jc w:val="center"/>
              <w:rPr>
                <w:rFonts w:ascii="Arial" w:eastAsia="Arial" w:hAnsi="Arial" w:cs="Arial"/>
                <w:b/>
              </w:rPr>
            </w:pPr>
            <w:r>
              <w:rPr>
                <w:rFonts w:ascii="Arial" w:eastAsia="Arial" w:hAnsi="Arial" w:cs="Arial"/>
                <w:b/>
              </w:rPr>
              <w:t xml:space="preserve">Good Shepherd Trust </w:t>
            </w:r>
            <w:proofErr w:type="spellStart"/>
            <w:r>
              <w:rPr>
                <w:rFonts w:ascii="Arial" w:eastAsia="Arial" w:hAnsi="Arial" w:cs="Arial"/>
                <w:b/>
              </w:rPr>
              <w:t>Trust</w:t>
            </w:r>
            <w:proofErr w:type="spellEnd"/>
          </w:p>
        </w:tc>
      </w:tr>
    </w:tbl>
    <w:p w14:paraId="02EB378F" w14:textId="77777777" w:rsidR="005E0AF9" w:rsidRDefault="005E0AF9">
      <w:pPr>
        <w:spacing w:after="0" w:line="240" w:lineRule="auto"/>
      </w:pPr>
    </w:p>
    <w:tbl>
      <w:tblPr>
        <w:tblStyle w:val="a2"/>
        <w:tblW w:w="962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696"/>
        <w:gridCol w:w="2694"/>
        <w:gridCol w:w="283"/>
        <w:gridCol w:w="2552"/>
        <w:gridCol w:w="2403"/>
      </w:tblGrid>
      <w:tr w:rsidR="005E0AF9" w14:paraId="078EFD04" w14:textId="77777777" w:rsidTr="3279C890">
        <w:tc>
          <w:tcPr>
            <w:tcW w:w="1696" w:type="dxa"/>
          </w:tcPr>
          <w:p w14:paraId="20B7F3B6" w14:textId="77777777" w:rsidR="005E0AF9" w:rsidRDefault="00572A0D">
            <w:pPr>
              <w:jc w:val="right"/>
            </w:pPr>
            <w:r>
              <w:t>Date adopted:</w:t>
            </w:r>
          </w:p>
        </w:tc>
        <w:tc>
          <w:tcPr>
            <w:tcW w:w="2694" w:type="dxa"/>
          </w:tcPr>
          <w:p w14:paraId="5D118E89" w14:textId="77777777" w:rsidR="005E0AF9" w:rsidRDefault="00572A0D">
            <w:r>
              <w:t>10 September 2019</w:t>
            </w:r>
          </w:p>
        </w:tc>
        <w:tc>
          <w:tcPr>
            <w:tcW w:w="283" w:type="dxa"/>
          </w:tcPr>
          <w:p w14:paraId="6A05A809" w14:textId="77777777" w:rsidR="005E0AF9" w:rsidRDefault="005E0AF9"/>
        </w:tc>
        <w:tc>
          <w:tcPr>
            <w:tcW w:w="2552" w:type="dxa"/>
          </w:tcPr>
          <w:p w14:paraId="394AF4AA" w14:textId="77777777" w:rsidR="005E0AF9" w:rsidRDefault="00572A0D">
            <w:pPr>
              <w:jc w:val="right"/>
            </w:pPr>
            <w:r>
              <w:t>Last reviewed:</w:t>
            </w:r>
          </w:p>
        </w:tc>
        <w:tc>
          <w:tcPr>
            <w:tcW w:w="2403" w:type="dxa"/>
          </w:tcPr>
          <w:p w14:paraId="08A07D20" w14:textId="30C65AF0" w:rsidR="005E0AF9" w:rsidRDefault="2B7F071A">
            <w:r>
              <w:t>13</w:t>
            </w:r>
            <w:r w:rsidR="00572A0D">
              <w:t xml:space="preserve">th </w:t>
            </w:r>
            <w:r w:rsidR="2BB8E264">
              <w:t>September</w:t>
            </w:r>
            <w:r w:rsidR="00572A0D">
              <w:t xml:space="preserve"> 2</w:t>
            </w:r>
            <w:r w:rsidR="783096D4">
              <w:t>3</w:t>
            </w:r>
          </w:p>
        </w:tc>
      </w:tr>
      <w:tr w:rsidR="005E0AF9" w14:paraId="5A39BBE3" w14:textId="77777777" w:rsidTr="3279C890">
        <w:tc>
          <w:tcPr>
            <w:tcW w:w="1696" w:type="dxa"/>
          </w:tcPr>
          <w:p w14:paraId="41C8F396" w14:textId="77777777" w:rsidR="005E0AF9" w:rsidRDefault="005E0AF9">
            <w:pPr>
              <w:jc w:val="right"/>
            </w:pPr>
          </w:p>
        </w:tc>
        <w:tc>
          <w:tcPr>
            <w:tcW w:w="2694" w:type="dxa"/>
          </w:tcPr>
          <w:p w14:paraId="72A3D3EC" w14:textId="77777777" w:rsidR="005E0AF9" w:rsidRDefault="005E0AF9"/>
        </w:tc>
        <w:tc>
          <w:tcPr>
            <w:tcW w:w="283" w:type="dxa"/>
          </w:tcPr>
          <w:p w14:paraId="0D0B940D" w14:textId="77777777" w:rsidR="005E0AF9" w:rsidRDefault="005E0AF9"/>
        </w:tc>
        <w:tc>
          <w:tcPr>
            <w:tcW w:w="2552" w:type="dxa"/>
          </w:tcPr>
          <w:p w14:paraId="0E27B00A" w14:textId="77777777" w:rsidR="005E0AF9" w:rsidRDefault="005E0AF9">
            <w:pPr>
              <w:jc w:val="right"/>
            </w:pPr>
          </w:p>
        </w:tc>
        <w:tc>
          <w:tcPr>
            <w:tcW w:w="2403" w:type="dxa"/>
          </w:tcPr>
          <w:p w14:paraId="60061E4C" w14:textId="77777777" w:rsidR="005E0AF9" w:rsidRDefault="005E0AF9"/>
        </w:tc>
      </w:tr>
      <w:tr w:rsidR="005E0AF9" w14:paraId="14C66E07" w14:textId="77777777" w:rsidTr="3279C890">
        <w:tc>
          <w:tcPr>
            <w:tcW w:w="1696" w:type="dxa"/>
          </w:tcPr>
          <w:p w14:paraId="55920DA5" w14:textId="77777777" w:rsidR="005E0AF9" w:rsidRDefault="00572A0D">
            <w:pPr>
              <w:jc w:val="right"/>
            </w:pPr>
            <w:r>
              <w:t>Review cycle:</w:t>
            </w:r>
          </w:p>
        </w:tc>
        <w:tc>
          <w:tcPr>
            <w:tcW w:w="2694" w:type="dxa"/>
          </w:tcPr>
          <w:p w14:paraId="2C37EF1F" w14:textId="77777777" w:rsidR="005E0AF9" w:rsidRDefault="00572A0D">
            <w:r>
              <w:t>Annually</w:t>
            </w:r>
          </w:p>
        </w:tc>
        <w:tc>
          <w:tcPr>
            <w:tcW w:w="283" w:type="dxa"/>
          </w:tcPr>
          <w:p w14:paraId="44EAFD9C" w14:textId="77777777" w:rsidR="005E0AF9" w:rsidRDefault="005E0AF9"/>
        </w:tc>
        <w:tc>
          <w:tcPr>
            <w:tcW w:w="2552" w:type="dxa"/>
          </w:tcPr>
          <w:p w14:paraId="15A0DE99" w14:textId="77777777" w:rsidR="005E0AF9" w:rsidRDefault="00572A0D">
            <w:pPr>
              <w:jc w:val="right"/>
            </w:pPr>
            <w:r>
              <w:t>Is this policy statutory?</w:t>
            </w:r>
          </w:p>
        </w:tc>
        <w:tc>
          <w:tcPr>
            <w:tcW w:w="2403" w:type="dxa"/>
          </w:tcPr>
          <w:p w14:paraId="5B7FDD25" w14:textId="77777777" w:rsidR="005E0AF9" w:rsidRDefault="00572A0D">
            <w:r>
              <w:t>Yes</w:t>
            </w:r>
          </w:p>
        </w:tc>
      </w:tr>
      <w:tr w:rsidR="005E0AF9" w14:paraId="09349E57" w14:textId="77777777" w:rsidTr="3279C890">
        <w:tc>
          <w:tcPr>
            <w:tcW w:w="1696" w:type="dxa"/>
          </w:tcPr>
          <w:p w14:paraId="013B7186" w14:textId="77777777" w:rsidR="005E0AF9" w:rsidRDefault="00572A0D">
            <w:pPr>
              <w:jc w:val="right"/>
            </w:pPr>
            <w:r>
              <w:t>Approval:</w:t>
            </w:r>
          </w:p>
        </w:tc>
        <w:tc>
          <w:tcPr>
            <w:tcW w:w="2694" w:type="dxa"/>
          </w:tcPr>
          <w:p w14:paraId="192AFAE2" w14:textId="6C66FEC5" w:rsidR="005E0AF9" w:rsidRDefault="00572A0D">
            <w:r>
              <w:t>Local Committee</w:t>
            </w:r>
          </w:p>
        </w:tc>
        <w:tc>
          <w:tcPr>
            <w:tcW w:w="283" w:type="dxa"/>
          </w:tcPr>
          <w:p w14:paraId="4B94D5A5" w14:textId="77777777" w:rsidR="005E0AF9" w:rsidRDefault="005E0AF9"/>
        </w:tc>
        <w:tc>
          <w:tcPr>
            <w:tcW w:w="2552" w:type="dxa"/>
          </w:tcPr>
          <w:p w14:paraId="03676DF2" w14:textId="77777777" w:rsidR="005E0AF9" w:rsidRDefault="00572A0D">
            <w:pPr>
              <w:jc w:val="right"/>
            </w:pPr>
            <w:r>
              <w:t>Author:</w:t>
            </w:r>
          </w:p>
        </w:tc>
        <w:tc>
          <w:tcPr>
            <w:tcW w:w="2403" w:type="dxa"/>
          </w:tcPr>
          <w:p w14:paraId="701C2907" w14:textId="77777777" w:rsidR="005E0AF9" w:rsidRDefault="00572A0D">
            <w:r>
              <w:t>Jill Mills</w:t>
            </w:r>
          </w:p>
        </w:tc>
      </w:tr>
      <w:tr w:rsidR="005E0AF9" w14:paraId="68F74F11" w14:textId="77777777" w:rsidTr="3279C890">
        <w:tc>
          <w:tcPr>
            <w:tcW w:w="1696" w:type="dxa"/>
          </w:tcPr>
          <w:p w14:paraId="4E2B2C08" w14:textId="77777777" w:rsidR="005E0AF9" w:rsidRDefault="00572A0D">
            <w:pPr>
              <w:jc w:val="right"/>
            </w:pPr>
            <w:r>
              <w:t>Local approval*:</w:t>
            </w:r>
          </w:p>
        </w:tc>
        <w:tc>
          <w:tcPr>
            <w:tcW w:w="2694" w:type="dxa"/>
          </w:tcPr>
          <w:p w14:paraId="68F9DA86" w14:textId="77777777" w:rsidR="005E0AF9" w:rsidRDefault="00572A0D">
            <w:r>
              <w:t>n/a</w:t>
            </w:r>
          </w:p>
        </w:tc>
        <w:tc>
          <w:tcPr>
            <w:tcW w:w="283" w:type="dxa"/>
          </w:tcPr>
          <w:p w14:paraId="3DEEC669" w14:textId="77777777" w:rsidR="005E0AF9" w:rsidRDefault="005E0AF9"/>
        </w:tc>
        <w:tc>
          <w:tcPr>
            <w:tcW w:w="2552" w:type="dxa"/>
          </w:tcPr>
          <w:p w14:paraId="4525791D" w14:textId="77777777" w:rsidR="005E0AF9" w:rsidRDefault="00572A0D">
            <w:pPr>
              <w:jc w:val="right"/>
            </w:pPr>
            <w:r>
              <w:t>Local author*:</w:t>
            </w:r>
          </w:p>
        </w:tc>
        <w:tc>
          <w:tcPr>
            <w:tcW w:w="2403" w:type="dxa"/>
          </w:tcPr>
          <w:p w14:paraId="0901656B" w14:textId="77777777" w:rsidR="005E0AF9" w:rsidRDefault="00572A0D">
            <w:r>
              <w:t>n/a</w:t>
            </w:r>
          </w:p>
        </w:tc>
      </w:tr>
    </w:tbl>
    <w:p w14:paraId="1CD3BF25" w14:textId="77777777" w:rsidR="005E0AF9" w:rsidRDefault="00572A0D">
      <w:pPr>
        <w:spacing w:after="0" w:line="240" w:lineRule="auto"/>
        <w:rPr>
          <w:sz w:val="18"/>
          <w:szCs w:val="18"/>
        </w:rPr>
      </w:pPr>
      <w:r>
        <w:rPr>
          <w:sz w:val="18"/>
          <w:szCs w:val="18"/>
        </w:rPr>
        <w:t xml:space="preserve">* </w:t>
      </w:r>
      <w:proofErr w:type="gramStart"/>
      <w:r>
        <w:rPr>
          <w:sz w:val="18"/>
          <w:szCs w:val="18"/>
        </w:rPr>
        <w:t>only</w:t>
      </w:r>
      <w:proofErr w:type="gramEnd"/>
      <w:r>
        <w:rPr>
          <w:sz w:val="18"/>
          <w:szCs w:val="18"/>
        </w:rPr>
        <w:t xml:space="preserve"> for policy/procedures that are templates and require local adaptation. Local approval will either be the local committee, the head teacher, or the CEO (refer to policy schedule)</w:t>
      </w:r>
    </w:p>
    <w:p w14:paraId="3656B9AB" w14:textId="77777777" w:rsidR="005E0AF9" w:rsidRDefault="005E0AF9">
      <w:pPr>
        <w:spacing w:after="0" w:line="240" w:lineRule="auto"/>
        <w:rPr>
          <w:sz w:val="18"/>
          <w:szCs w:val="18"/>
        </w:rPr>
      </w:pPr>
    </w:p>
    <w:p w14:paraId="7408D3F3" w14:textId="77777777" w:rsidR="005E0AF9" w:rsidRDefault="00572A0D">
      <w:pPr>
        <w:spacing w:after="0" w:line="240" w:lineRule="auto"/>
        <w:rPr>
          <w:b/>
        </w:rPr>
      </w:pPr>
      <w:r>
        <w:rPr>
          <w:b/>
        </w:rPr>
        <w:t>Revision record</w:t>
      </w:r>
    </w:p>
    <w:p w14:paraId="1E744466" w14:textId="77777777" w:rsidR="005E0AF9" w:rsidRDefault="00572A0D">
      <w:pPr>
        <w:spacing w:after="0" w:line="240" w:lineRule="auto"/>
      </w:pPr>
      <w:r>
        <w:t>Minor revisions should be recorded here when the policy is amended in light of changes to legislation or to correct errors. Significant changes or at the point of review should be recorded below and approved at the level indicated above.</w:t>
      </w:r>
    </w:p>
    <w:p w14:paraId="45FB0818" w14:textId="77777777" w:rsidR="005E0AF9" w:rsidRDefault="005E0AF9">
      <w:pPr>
        <w:spacing w:after="0" w:line="240" w:lineRule="auto"/>
      </w:pPr>
    </w:p>
    <w:tbl>
      <w:tblPr>
        <w:tblW w:w="1089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500"/>
        <w:gridCol w:w="1020"/>
        <w:gridCol w:w="1575"/>
        <w:gridCol w:w="1800"/>
        <w:gridCol w:w="4995"/>
      </w:tblGrid>
      <w:tr w:rsidR="005E0AF9" w14:paraId="40FB9C1D" w14:textId="77777777" w:rsidTr="3279C890">
        <w:tc>
          <w:tcPr>
            <w:tcW w:w="1500" w:type="dxa"/>
            <w:vAlign w:val="center"/>
          </w:tcPr>
          <w:p w14:paraId="06BCF91E" w14:textId="77777777" w:rsidR="005E0AF9" w:rsidRDefault="00572A0D">
            <w:pPr>
              <w:ind w:left="150" w:hanging="8"/>
              <w:rPr>
                <w:sz w:val="20"/>
                <w:szCs w:val="20"/>
              </w:rPr>
            </w:pPr>
            <w:r>
              <w:rPr>
                <w:sz w:val="20"/>
                <w:szCs w:val="20"/>
              </w:rPr>
              <w:t>Revision No.</w:t>
            </w:r>
          </w:p>
        </w:tc>
        <w:tc>
          <w:tcPr>
            <w:tcW w:w="1020" w:type="dxa"/>
            <w:vAlign w:val="center"/>
          </w:tcPr>
          <w:p w14:paraId="5F3F821A" w14:textId="77777777" w:rsidR="005E0AF9" w:rsidRDefault="00572A0D">
            <w:pPr>
              <w:rPr>
                <w:sz w:val="20"/>
                <w:szCs w:val="20"/>
              </w:rPr>
            </w:pPr>
            <w:r>
              <w:rPr>
                <w:sz w:val="20"/>
                <w:szCs w:val="20"/>
              </w:rPr>
              <w:t>Date</w:t>
            </w:r>
          </w:p>
        </w:tc>
        <w:tc>
          <w:tcPr>
            <w:tcW w:w="1575" w:type="dxa"/>
            <w:vAlign w:val="center"/>
          </w:tcPr>
          <w:p w14:paraId="5E930559" w14:textId="77777777" w:rsidR="005E0AF9" w:rsidRDefault="00572A0D">
            <w:pPr>
              <w:rPr>
                <w:sz w:val="20"/>
                <w:szCs w:val="20"/>
              </w:rPr>
            </w:pPr>
            <w:r>
              <w:rPr>
                <w:sz w:val="20"/>
                <w:szCs w:val="20"/>
              </w:rPr>
              <w:t>Revised by</w:t>
            </w:r>
          </w:p>
        </w:tc>
        <w:tc>
          <w:tcPr>
            <w:tcW w:w="1800" w:type="dxa"/>
            <w:vAlign w:val="center"/>
          </w:tcPr>
          <w:p w14:paraId="35CFCA9E" w14:textId="77777777" w:rsidR="005E0AF9" w:rsidRDefault="00572A0D">
            <w:pPr>
              <w:rPr>
                <w:sz w:val="20"/>
                <w:szCs w:val="20"/>
              </w:rPr>
            </w:pPr>
            <w:r>
              <w:rPr>
                <w:sz w:val="20"/>
                <w:szCs w:val="20"/>
              </w:rPr>
              <w:t>Approved date</w:t>
            </w:r>
          </w:p>
        </w:tc>
        <w:tc>
          <w:tcPr>
            <w:tcW w:w="4995" w:type="dxa"/>
          </w:tcPr>
          <w:p w14:paraId="049F31CB" w14:textId="77777777" w:rsidR="005E0AF9" w:rsidRDefault="005E0AF9">
            <w:pPr>
              <w:jc w:val="center"/>
              <w:rPr>
                <w:sz w:val="20"/>
                <w:szCs w:val="20"/>
              </w:rPr>
            </w:pPr>
          </w:p>
          <w:p w14:paraId="53128261" w14:textId="77777777" w:rsidR="005E0AF9" w:rsidRDefault="005E0AF9">
            <w:pPr>
              <w:rPr>
                <w:sz w:val="20"/>
                <w:szCs w:val="20"/>
              </w:rPr>
            </w:pPr>
          </w:p>
          <w:p w14:paraId="3CB4E697" w14:textId="77777777" w:rsidR="005E0AF9" w:rsidRDefault="00572A0D">
            <w:pPr>
              <w:jc w:val="center"/>
              <w:rPr>
                <w:sz w:val="20"/>
                <w:szCs w:val="20"/>
              </w:rPr>
            </w:pPr>
            <w:r>
              <w:rPr>
                <w:sz w:val="20"/>
                <w:szCs w:val="20"/>
              </w:rPr>
              <w:t>Comments</w:t>
            </w:r>
          </w:p>
          <w:p w14:paraId="62486C05" w14:textId="77777777" w:rsidR="005E0AF9" w:rsidRDefault="005E0AF9">
            <w:pPr>
              <w:jc w:val="center"/>
              <w:rPr>
                <w:sz w:val="20"/>
                <w:szCs w:val="20"/>
              </w:rPr>
            </w:pPr>
          </w:p>
          <w:p w14:paraId="4101652C" w14:textId="77777777" w:rsidR="005E0AF9" w:rsidRDefault="005E0AF9">
            <w:pPr>
              <w:jc w:val="center"/>
              <w:rPr>
                <w:sz w:val="20"/>
                <w:szCs w:val="20"/>
              </w:rPr>
            </w:pPr>
          </w:p>
        </w:tc>
      </w:tr>
      <w:tr w:rsidR="005E0AF9" w14:paraId="63EDF2AB" w14:textId="77777777" w:rsidTr="3279C890">
        <w:tc>
          <w:tcPr>
            <w:tcW w:w="1500" w:type="dxa"/>
          </w:tcPr>
          <w:p w14:paraId="649841BE" w14:textId="77777777" w:rsidR="005E0AF9" w:rsidRDefault="00572A0D">
            <w:pPr>
              <w:jc w:val="center"/>
              <w:rPr>
                <w:sz w:val="20"/>
                <w:szCs w:val="20"/>
              </w:rPr>
            </w:pPr>
            <w:r>
              <w:rPr>
                <w:sz w:val="20"/>
                <w:szCs w:val="20"/>
              </w:rPr>
              <w:t>1</w:t>
            </w:r>
          </w:p>
        </w:tc>
        <w:tc>
          <w:tcPr>
            <w:tcW w:w="1020" w:type="dxa"/>
          </w:tcPr>
          <w:p w14:paraId="75490170" w14:textId="77777777" w:rsidR="005E0AF9" w:rsidRDefault="00572A0D">
            <w:pPr>
              <w:rPr>
                <w:sz w:val="20"/>
                <w:szCs w:val="20"/>
              </w:rPr>
            </w:pPr>
            <w:r>
              <w:rPr>
                <w:sz w:val="20"/>
                <w:szCs w:val="20"/>
              </w:rPr>
              <w:t>25/09/22</w:t>
            </w:r>
          </w:p>
        </w:tc>
        <w:tc>
          <w:tcPr>
            <w:tcW w:w="1575" w:type="dxa"/>
          </w:tcPr>
          <w:p w14:paraId="66875F96" w14:textId="77777777" w:rsidR="005E0AF9" w:rsidRDefault="00572A0D">
            <w:pPr>
              <w:rPr>
                <w:sz w:val="20"/>
                <w:szCs w:val="20"/>
              </w:rPr>
            </w:pPr>
            <w:r>
              <w:rPr>
                <w:sz w:val="20"/>
                <w:szCs w:val="20"/>
              </w:rPr>
              <w:t>J. Mills</w:t>
            </w:r>
          </w:p>
        </w:tc>
        <w:tc>
          <w:tcPr>
            <w:tcW w:w="1800" w:type="dxa"/>
          </w:tcPr>
          <w:p w14:paraId="44981909" w14:textId="77777777" w:rsidR="005E0AF9" w:rsidRDefault="00572A0D">
            <w:pPr>
              <w:rPr>
                <w:sz w:val="20"/>
                <w:szCs w:val="20"/>
              </w:rPr>
            </w:pPr>
            <w:r>
              <w:rPr>
                <w:sz w:val="20"/>
                <w:szCs w:val="20"/>
              </w:rPr>
              <w:t>25/9/22</w:t>
            </w:r>
          </w:p>
        </w:tc>
        <w:tc>
          <w:tcPr>
            <w:tcW w:w="4995" w:type="dxa"/>
          </w:tcPr>
          <w:p w14:paraId="7559B0E9" w14:textId="1FD26281" w:rsidR="005E0AF9" w:rsidRDefault="00572A0D">
            <w:pPr>
              <w:rPr>
                <w:sz w:val="20"/>
                <w:szCs w:val="20"/>
              </w:rPr>
            </w:pPr>
            <w:r w:rsidRPr="3279C890">
              <w:rPr>
                <w:sz w:val="20"/>
                <w:szCs w:val="20"/>
              </w:rPr>
              <w:t>Changed word Governor to Local Committee Member and added Dean Clegg to this.</w:t>
            </w:r>
          </w:p>
        </w:tc>
      </w:tr>
      <w:tr w:rsidR="005E0AF9" w14:paraId="2AF5AE26" w14:textId="77777777" w:rsidTr="3279C890">
        <w:tc>
          <w:tcPr>
            <w:tcW w:w="1500" w:type="dxa"/>
          </w:tcPr>
          <w:p w14:paraId="18F999B5" w14:textId="77777777" w:rsidR="005E0AF9" w:rsidRDefault="00572A0D">
            <w:pPr>
              <w:jc w:val="center"/>
              <w:rPr>
                <w:sz w:val="20"/>
                <w:szCs w:val="20"/>
              </w:rPr>
            </w:pPr>
            <w:r>
              <w:rPr>
                <w:sz w:val="20"/>
                <w:szCs w:val="20"/>
              </w:rPr>
              <w:t>2</w:t>
            </w:r>
          </w:p>
        </w:tc>
        <w:tc>
          <w:tcPr>
            <w:tcW w:w="1020" w:type="dxa"/>
          </w:tcPr>
          <w:p w14:paraId="742B7C7D" w14:textId="77777777" w:rsidR="005E0AF9" w:rsidRDefault="00572A0D">
            <w:pPr>
              <w:rPr>
                <w:sz w:val="20"/>
                <w:szCs w:val="20"/>
              </w:rPr>
            </w:pPr>
            <w:r>
              <w:rPr>
                <w:sz w:val="20"/>
                <w:szCs w:val="20"/>
              </w:rPr>
              <w:t>6/9/22</w:t>
            </w:r>
          </w:p>
        </w:tc>
        <w:tc>
          <w:tcPr>
            <w:tcW w:w="1575" w:type="dxa"/>
          </w:tcPr>
          <w:p w14:paraId="577CDC7D" w14:textId="487C6D28" w:rsidR="005E0AF9" w:rsidRDefault="00572A0D">
            <w:pPr>
              <w:rPr>
                <w:sz w:val="20"/>
                <w:szCs w:val="20"/>
              </w:rPr>
            </w:pPr>
            <w:r w:rsidRPr="3279C890">
              <w:rPr>
                <w:sz w:val="20"/>
                <w:szCs w:val="20"/>
              </w:rPr>
              <w:t>J.</w:t>
            </w:r>
            <w:r w:rsidR="259B936B" w:rsidRPr="3279C890">
              <w:rPr>
                <w:sz w:val="20"/>
                <w:szCs w:val="20"/>
              </w:rPr>
              <w:t xml:space="preserve"> </w:t>
            </w:r>
            <w:r w:rsidRPr="3279C890">
              <w:rPr>
                <w:sz w:val="20"/>
                <w:szCs w:val="20"/>
              </w:rPr>
              <w:t>Mills</w:t>
            </w:r>
          </w:p>
        </w:tc>
        <w:tc>
          <w:tcPr>
            <w:tcW w:w="1800" w:type="dxa"/>
          </w:tcPr>
          <w:p w14:paraId="2ADD8C13" w14:textId="77777777" w:rsidR="005E0AF9" w:rsidRDefault="00572A0D">
            <w:pPr>
              <w:rPr>
                <w:sz w:val="20"/>
                <w:szCs w:val="20"/>
              </w:rPr>
            </w:pPr>
            <w:r>
              <w:rPr>
                <w:sz w:val="20"/>
                <w:szCs w:val="20"/>
              </w:rPr>
              <w:t>6/9/22</w:t>
            </w:r>
          </w:p>
        </w:tc>
        <w:tc>
          <w:tcPr>
            <w:tcW w:w="4995" w:type="dxa"/>
          </w:tcPr>
          <w:p w14:paraId="5717484C" w14:textId="4E06D8AA" w:rsidR="005E0AF9" w:rsidRDefault="00572A0D">
            <w:pPr>
              <w:rPr>
                <w:sz w:val="20"/>
                <w:szCs w:val="20"/>
              </w:rPr>
            </w:pPr>
            <w:r w:rsidRPr="3279C890">
              <w:rPr>
                <w:sz w:val="20"/>
                <w:szCs w:val="20"/>
              </w:rPr>
              <w:t xml:space="preserve">Removed the word Harmony from the vision statement. Changed fortnightly to regular in staff training section. Removed a duplicate bullet point on </w:t>
            </w:r>
            <w:proofErr w:type="spellStart"/>
            <w:r w:rsidRPr="3279C890">
              <w:rPr>
                <w:sz w:val="20"/>
                <w:szCs w:val="20"/>
              </w:rPr>
              <w:t>pg</w:t>
            </w:r>
            <w:proofErr w:type="spellEnd"/>
            <w:r w:rsidRPr="3279C890">
              <w:rPr>
                <w:sz w:val="20"/>
                <w:szCs w:val="20"/>
              </w:rPr>
              <w:t xml:space="preserve"> 8. Replaced 2 links to government documents that were no longer working.</w:t>
            </w:r>
          </w:p>
          <w:p w14:paraId="4B99056E" w14:textId="77777777" w:rsidR="005E0AF9" w:rsidRDefault="005E0AF9">
            <w:pPr>
              <w:rPr>
                <w:sz w:val="20"/>
                <w:szCs w:val="20"/>
              </w:rPr>
            </w:pPr>
          </w:p>
        </w:tc>
      </w:tr>
      <w:tr w:rsidR="3279C890" w14:paraId="5AF1E74D" w14:textId="77777777" w:rsidTr="3279C890">
        <w:trPr>
          <w:trHeight w:val="300"/>
        </w:trPr>
        <w:tc>
          <w:tcPr>
            <w:tcW w:w="1500" w:type="dxa"/>
          </w:tcPr>
          <w:p w14:paraId="651B156F" w14:textId="51CC4E87" w:rsidR="59CED7DA" w:rsidRDefault="00E67D08" w:rsidP="3279C890">
            <w:pPr>
              <w:jc w:val="center"/>
              <w:rPr>
                <w:sz w:val="20"/>
                <w:szCs w:val="20"/>
              </w:rPr>
            </w:pPr>
            <w:r>
              <w:rPr>
                <w:sz w:val="20"/>
                <w:szCs w:val="20"/>
              </w:rPr>
              <w:t>3</w:t>
            </w:r>
          </w:p>
        </w:tc>
        <w:tc>
          <w:tcPr>
            <w:tcW w:w="1020" w:type="dxa"/>
          </w:tcPr>
          <w:p w14:paraId="5756FE9F" w14:textId="2E181F15" w:rsidR="59CED7DA" w:rsidRDefault="59CED7DA" w:rsidP="3279C890">
            <w:pPr>
              <w:rPr>
                <w:sz w:val="20"/>
                <w:szCs w:val="20"/>
              </w:rPr>
            </w:pPr>
            <w:r w:rsidRPr="3279C890">
              <w:rPr>
                <w:sz w:val="20"/>
                <w:szCs w:val="20"/>
              </w:rPr>
              <w:t>13/9/23</w:t>
            </w:r>
          </w:p>
        </w:tc>
        <w:tc>
          <w:tcPr>
            <w:tcW w:w="1575" w:type="dxa"/>
          </w:tcPr>
          <w:p w14:paraId="79D5619D" w14:textId="33BB18EA" w:rsidR="59CED7DA" w:rsidRDefault="59CED7DA" w:rsidP="3279C890">
            <w:pPr>
              <w:rPr>
                <w:sz w:val="20"/>
                <w:szCs w:val="20"/>
              </w:rPr>
            </w:pPr>
            <w:r w:rsidRPr="3279C890">
              <w:rPr>
                <w:sz w:val="20"/>
                <w:szCs w:val="20"/>
              </w:rPr>
              <w:t>J.</w:t>
            </w:r>
            <w:r w:rsidR="10C31E83" w:rsidRPr="3279C890">
              <w:rPr>
                <w:sz w:val="20"/>
                <w:szCs w:val="20"/>
              </w:rPr>
              <w:t xml:space="preserve"> </w:t>
            </w:r>
            <w:r w:rsidRPr="3279C890">
              <w:rPr>
                <w:sz w:val="20"/>
                <w:szCs w:val="20"/>
              </w:rPr>
              <w:t>Mills</w:t>
            </w:r>
          </w:p>
        </w:tc>
        <w:tc>
          <w:tcPr>
            <w:tcW w:w="1800" w:type="dxa"/>
          </w:tcPr>
          <w:p w14:paraId="5BA8461D" w14:textId="729FF010" w:rsidR="04F27D3E" w:rsidRDefault="04F27D3E" w:rsidP="3279C890">
            <w:pPr>
              <w:rPr>
                <w:sz w:val="20"/>
                <w:szCs w:val="20"/>
              </w:rPr>
            </w:pPr>
            <w:r w:rsidRPr="3279C890">
              <w:rPr>
                <w:sz w:val="20"/>
                <w:szCs w:val="20"/>
              </w:rPr>
              <w:t>13/9/23</w:t>
            </w:r>
          </w:p>
        </w:tc>
        <w:tc>
          <w:tcPr>
            <w:tcW w:w="4995" w:type="dxa"/>
          </w:tcPr>
          <w:p w14:paraId="27DC38A2" w14:textId="27FA3A07" w:rsidR="04F27D3E" w:rsidRDefault="04F27D3E" w:rsidP="3279C890">
            <w:pPr>
              <w:rPr>
                <w:rFonts w:ascii="Arial" w:eastAsia="Arial" w:hAnsi="Arial" w:cs="Arial"/>
              </w:rPr>
            </w:pPr>
            <w:r w:rsidRPr="3279C890">
              <w:rPr>
                <w:sz w:val="20"/>
                <w:szCs w:val="20"/>
              </w:rPr>
              <w:t xml:space="preserve">Removed </w:t>
            </w:r>
            <w:r w:rsidR="4FDBE5DB" w:rsidRPr="3279C890">
              <w:rPr>
                <w:sz w:val="20"/>
                <w:szCs w:val="20"/>
              </w:rPr>
              <w:t xml:space="preserve">‘Surrey Profile of Need’ on </w:t>
            </w:r>
            <w:proofErr w:type="spellStart"/>
            <w:r w:rsidR="4FDBE5DB" w:rsidRPr="3279C890">
              <w:rPr>
                <w:rFonts w:asciiTheme="majorHAnsi" w:eastAsiaTheme="majorEastAsia" w:hAnsiTheme="majorHAnsi" w:cstheme="majorBidi"/>
                <w:sz w:val="20"/>
                <w:szCs w:val="20"/>
              </w:rPr>
              <w:t>pg</w:t>
            </w:r>
            <w:proofErr w:type="spellEnd"/>
            <w:r w:rsidR="4FDBE5DB" w:rsidRPr="3279C890">
              <w:rPr>
                <w:rFonts w:asciiTheme="majorHAnsi" w:eastAsiaTheme="majorEastAsia" w:hAnsiTheme="majorHAnsi" w:cstheme="majorBidi"/>
                <w:sz w:val="20"/>
                <w:szCs w:val="20"/>
              </w:rPr>
              <w:t xml:space="preserve"> 3 as no longer in use</w:t>
            </w:r>
            <w:r w:rsidR="39CA4EBE" w:rsidRPr="3279C890">
              <w:rPr>
                <w:rFonts w:asciiTheme="majorHAnsi" w:eastAsiaTheme="majorEastAsia" w:hAnsiTheme="majorHAnsi" w:cstheme="majorBidi"/>
                <w:sz w:val="20"/>
                <w:szCs w:val="20"/>
              </w:rPr>
              <w:t>.</w:t>
            </w:r>
          </w:p>
          <w:p w14:paraId="24E12D3C" w14:textId="0B38BCA6" w:rsidR="39CA4EBE" w:rsidRDefault="39CA4EBE" w:rsidP="3279C890">
            <w:pPr>
              <w:rPr>
                <w:rFonts w:asciiTheme="majorHAnsi" w:eastAsiaTheme="majorEastAsia" w:hAnsiTheme="majorHAnsi" w:cstheme="majorBidi"/>
                <w:sz w:val="20"/>
                <w:szCs w:val="20"/>
              </w:rPr>
            </w:pPr>
            <w:r w:rsidRPr="3279C890">
              <w:rPr>
                <w:rFonts w:asciiTheme="majorHAnsi" w:eastAsiaTheme="majorEastAsia" w:hAnsiTheme="majorHAnsi" w:cstheme="majorBidi"/>
                <w:sz w:val="20"/>
                <w:szCs w:val="20"/>
              </w:rPr>
              <w:t>Added in Surrey Ordinarily Available Provision pg. 8</w:t>
            </w:r>
          </w:p>
          <w:p w14:paraId="3E72881D" w14:textId="3FFDC928" w:rsidR="0A480798" w:rsidRDefault="0A480798" w:rsidP="3279C890">
            <w:pPr>
              <w:rPr>
                <w:rFonts w:asciiTheme="majorHAnsi" w:eastAsiaTheme="majorEastAsia" w:hAnsiTheme="majorHAnsi" w:cstheme="majorBidi"/>
                <w:sz w:val="20"/>
                <w:szCs w:val="20"/>
              </w:rPr>
            </w:pPr>
            <w:r w:rsidRPr="3279C890">
              <w:rPr>
                <w:rFonts w:asciiTheme="majorHAnsi" w:eastAsiaTheme="majorEastAsia" w:hAnsiTheme="majorHAnsi" w:cstheme="majorBidi"/>
                <w:sz w:val="20"/>
                <w:szCs w:val="20"/>
              </w:rPr>
              <w:t xml:space="preserve">Added in information about the Thrive Approach </w:t>
            </w:r>
            <w:proofErr w:type="spellStart"/>
            <w:r w:rsidRPr="3279C890">
              <w:rPr>
                <w:rFonts w:asciiTheme="majorHAnsi" w:eastAsiaTheme="majorEastAsia" w:hAnsiTheme="majorHAnsi" w:cstheme="majorBidi"/>
                <w:sz w:val="20"/>
                <w:szCs w:val="20"/>
              </w:rPr>
              <w:t>pg</w:t>
            </w:r>
            <w:proofErr w:type="spellEnd"/>
            <w:r w:rsidRPr="3279C890">
              <w:rPr>
                <w:rFonts w:asciiTheme="majorHAnsi" w:eastAsiaTheme="majorEastAsia" w:hAnsiTheme="majorHAnsi" w:cstheme="majorBidi"/>
                <w:sz w:val="20"/>
                <w:szCs w:val="20"/>
              </w:rPr>
              <w:t xml:space="preserve"> 6.</w:t>
            </w:r>
          </w:p>
          <w:p w14:paraId="3ECC236B" w14:textId="08A6FC21" w:rsidR="46504A5D" w:rsidRDefault="46504A5D" w:rsidP="3279C890">
            <w:pPr>
              <w:rPr>
                <w:rFonts w:asciiTheme="majorHAnsi" w:eastAsiaTheme="majorEastAsia" w:hAnsiTheme="majorHAnsi" w:cstheme="majorBidi"/>
                <w:sz w:val="20"/>
                <w:szCs w:val="20"/>
              </w:rPr>
            </w:pPr>
            <w:r w:rsidRPr="3279C890">
              <w:rPr>
                <w:rFonts w:asciiTheme="majorHAnsi" w:eastAsiaTheme="majorEastAsia" w:hAnsiTheme="majorHAnsi" w:cstheme="majorBidi"/>
                <w:sz w:val="20"/>
                <w:szCs w:val="20"/>
              </w:rPr>
              <w:t>Parents/carers changed to families</w:t>
            </w:r>
          </w:p>
        </w:tc>
      </w:tr>
      <w:tr w:rsidR="00396905" w14:paraId="7B4C53EE" w14:textId="77777777" w:rsidTr="3279C890">
        <w:trPr>
          <w:trHeight w:val="300"/>
        </w:trPr>
        <w:tc>
          <w:tcPr>
            <w:tcW w:w="1500" w:type="dxa"/>
          </w:tcPr>
          <w:p w14:paraId="3DA2F5D5" w14:textId="3A3CC05B" w:rsidR="00396905" w:rsidRDefault="00396905" w:rsidP="3279C890">
            <w:pPr>
              <w:jc w:val="center"/>
              <w:rPr>
                <w:sz w:val="20"/>
                <w:szCs w:val="20"/>
              </w:rPr>
            </w:pPr>
            <w:r>
              <w:rPr>
                <w:sz w:val="20"/>
                <w:szCs w:val="20"/>
              </w:rPr>
              <w:lastRenderedPageBreak/>
              <w:t>4</w:t>
            </w:r>
          </w:p>
        </w:tc>
        <w:tc>
          <w:tcPr>
            <w:tcW w:w="1020" w:type="dxa"/>
          </w:tcPr>
          <w:p w14:paraId="2FBDB031" w14:textId="7A285578" w:rsidR="00396905" w:rsidRPr="3279C890" w:rsidRDefault="00396905" w:rsidP="3279C890">
            <w:pPr>
              <w:rPr>
                <w:sz w:val="20"/>
                <w:szCs w:val="20"/>
              </w:rPr>
            </w:pPr>
            <w:r>
              <w:rPr>
                <w:sz w:val="20"/>
                <w:szCs w:val="20"/>
              </w:rPr>
              <w:t>10/1/24</w:t>
            </w:r>
          </w:p>
        </w:tc>
        <w:tc>
          <w:tcPr>
            <w:tcW w:w="1575" w:type="dxa"/>
          </w:tcPr>
          <w:p w14:paraId="1B1D0A0A" w14:textId="397BCD1D" w:rsidR="00396905" w:rsidRPr="3279C890" w:rsidRDefault="00396905" w:rsidP="3279C890">
            <w:pPr>
              <w:rPr>
                <w:sz w:val="20"/>
                <w:szCs w:val="20"/>
              </w:rPr>
            </w:pPr>
            <w:proofErr w:type="gramStart"/>
            <w:r>
              <w:rPr>
                <w:sz w:val="20"/>
                <w:szCs w:val="20"/>
              </w:rPr>
              <w:t>J.Mills</w:t>
            </w:r>
            <w:proofErr w:type="gramEnd"/>
          </w:p>
        </w:tc>
        <w:tc>
          <w:tcPr>
            <w:tcW w:w="1800" w:type="dxa"/>
          </w:tcPr>
          <w:p w14:paraId="4416EAFD" w14:textId="6CC73906" w:rsidR="00396905" w:rsidRPr="3279C890" w:rsidRDefault="00396905" w:rsidP="3279C890">
            <w:pPr>
              <w:rPr>
                <w:sz w:val="20"/>
                <w:szCs w:val="20"/>
              </w:rPr>
            </w:pPr>
            <w:r>
              <w:rPr>
                <w:sz w:val="20"/>
                <w:szCs w:val="20"/>
              </w:rPr>
              <w:t>10/1/24</w:t>
            </w:r>
          </w:p>
        </w:tc>
        <w:tc>
          <w:tcPr>
            <w:tcW w:w="4995" w:type="dxa"/>
          </w:tcPr>
          <w:p w14:paraId="16F54BF6" w14:textId="6B0700C8" w:rsidR="00396905" w:rsidRDefault="00396905" w:rsidP="3279C890">
            <w:pPr>
              <w:rPr>
                <w:sz w:val="20"/>
                <w:szCs w:val="20"/>
              </w:rPr>
            </w:pPr>
            <w:r>
              <w:rPr>
                <w:sz w:val="20"/>
                <w:szCs w:val="20"/>
              </w:rPr>
              <w:t>Removed ‘Statement’ on page 3</w:t>
            </w:r>
          </w:p>
          <w:p w14:paraId="06B5E083" w14:textId="145F9038" w:rsidR="00396905" w:rsidRPr="00396905" w:rsidRDefault="00396905" w:rsidP="3279C890">
            <w:pPr>
              <w:rPr>
                <w:rFonts w:asciiTheme="majorHAnsi" w:hAnsiTheme="majorHAnsi" w:cstheme="majorHAnsi"/>
                <w:sz w:val="20"/>
                <w:szCs w:val="20"/>
              </w:rPr>
            </w:pPr>
            <w:r w:rsidRPr="00396905">
              <w:rPr>
                <w:rFonts w:asciiTheme="majorHAnsi" w:hAnsiTheme="majorHAnsi" w:cstheme="majorHAnsi"/>
                <w:sz w:val="20"/>
                <w:szCs w:val="20"/>
              </w:rPr>
              <w:t>Removed ‘</w:t>
            </w:r>
            <w:r w:rsidRPr="00396905">
              <w:rPr>
                <w:rStyle w:val="normaltextrun"/>
                <w:rFonts w:asciiTheme="majorHAnsi" w:hAnsiTheme="majorHAnsi" w:cstheme="majorHAnsi"/>
                <w:color w:val="000000"/>
                <w:sz w:val="20"/>
                <w:szCs w:val="20"/>
                <w:shd w:val="clear" w:color="auto" w:fill="FFFFFF"/>
              </w:rPr>
              <w:t>ensure funding is in place to support this policy</w:t>
            </w:r>
            <w:r>
              <w:rPr>
                <w:rStyle w:val="normaltextrun"/>
                <w:rFonts w:asciiTheme="majorHAnsi" w:hAnsiTheme="majorHAnsi" w:cstheme="majorHAnsi"/>
                <w:color w:val="000000"/>
                <w:sz w:val="20"/>
                <w:szCs w:val="20"/>
                <w:shd w:val="clear" w:color="auto" w:fill="FFFFFF"/>
              </w:rPr>
              <w:t>’ p.6</w:t>
            </w:r>
            <w:r w:rsidRPr="00396905">
              <w:rPr>
                <w:rStyle w:val="eop"/>
                <w:rFonts w:asciiTheme="majorHAnsi" w:hAnsiTheme="majorHAnsi" w:cstheme="majorHAnsi"/>
                <w:color w:val="000000"/>
                <w:sz w:val="20"/>
                <w:szCs w:val="20"/>
                <w:shd w:val="clear" w:color="auto" w:fill="FFFFFF"/>
              </w:rPr>
              <w:t> </w:t>
            </w:r>
          </w:p>
          <w:p w14:paraId="3E41BF15" w14:textId="13354B52" w:rsidR="00396905" w:rsidRPr="3279C890" w:rsidRDefault="00396905" w:rsidP="3279C890">
            <w:pPr>
              <w:rPr>
                <w:sz w:val="20"/>
                <w:szCs w:val="20"/>
              </w:rPr>
            </w:pPr>
            <w:r>
              <w:rPr>
                <w:sz w:val="20"/>
                <w:szCs w:val="20"/>
              </w:rPr>
              <w:t>Added in detail about Thrive Principles pg.6</w:t>
            </w:r>
          </w:p>
        </w:tc>
      </w:tr>
    </w:tbl>
    <w:p w14:paraId="1299C43A" w14:textId="77777777" w:rsidR="005E0AF9" w:rsidRDefault="005E0AF9">
      <w:pPr>
        <w:spacing w:after="0" w:line="240" w:lineRule="auto"/>
      </w:pPr>
    </w:p>
    <w:p w14:paraId="4DDBEF00" w14:textId="77777777" w:rsidR="005E0AF9" w:rsidRDefault="005E0AF9">
      <w:pPr>
        <w:spacing w:after="0"/>
        <w:rPr>
          <w:rFonts w:ascii="Arial" w:eastAsia="Arial" w:hAnsi="Arial" w:cs="Arial"/>
          <w:b/>
        </w:rPr>
      </w:pPr>
    </w:p>
    <w:p w14:paraId="0CCBE76C" w14:textId="77777777" w:rsidR="005E0AF9" w:rsidRDefault="00572A0D">
      <w:pPr>
        <w:spacing w:after="0"/>
        <w:rPr>
          <w:rFonts w:ascii="Arial" w:eastAsia="Arial" w:hAnsi="Arial" w:cs="Arial"/>
          <w:b/>
        </w:rPr>
      </w:pPr>
      <w:r>
        <w:rPr>
          <w:rFonts w:ascii="Arial" w:eastAsia="Arial" w:hAnsi="Arial" w:cs="Arial"/>
          <w:b/>
        </w:rPr>
        <w:t>Our Vision for Inclusion</w:t>
      </w:r>
    </w:p>
    <w:p w14:paraId="3461D779" w14:textId="77777777" w:rsidR="005E0AF9" w:rsidRDefault="005E0AF9">
      <w:pPr>
        <w:spacing w:after="0"/>
        <w:rPr>
          <w:rFonts w:ascii="Arial" w:eastAsia="Arial" w:hAnsi="Arial" w:cs="Arial"/>
          <w:b/>
        </w:rPr>
      </w:pPr>
    </w:p>
    <w:p w14:paraId="39E69D1F" w14:textId="73CF4D32" w:rsidR="005E0AF9" w:rsidRDefault="00572A0D">
      <w:pPr>
        <w:spacing w:after="0"/>
        <w:rPr>
          <w:rFonts w:ascii="Arial" w:eastAsia="Arial" w:hAnsi="Arial" w:cs="Arial"/>
        </w:rPr>
      </w:pPr>
      <w:r w:rsidRPr="3279C890">
        <w:rPr>
          <w:rFonts w:ascii="Arial" w:eastAsia="Arial" w:hAnsi="Arial" w:cs="Arial"/>
        </w:rPr>
        <w:t xml:space="preserve">St Mark and All Saints C of E Primary School is an inclusive, nurturing school. We value every individual child and have high expectations of what they can achieve.  We are committed to ensuring every child thrives and learns to their full potential through our </w:t>
      </w:r>
      <w:r w:rsidR="67EAB872" w:rsidRPr="3279C890">
        <w:rPr>
          <w:rFonts w:ascii="Arial" w:eastAsia="Arial" w:hAnsi="Arial" w:cs="Arial"/>
        </w:rPr>
        <w:t>values-based</w:t>
      </w:r>
      <w:r w:rsidRPr="3279C890">
        <w:rPr>
          <w:rFonts w:ascii="Arial" w:eastAsia="Arial" w:hAnsi="Arial" w:cs="Arial"/>
        </w:rPr>
        <w:t xml:space="preserve"> curriculum. At St Mark, every teacher is a teacher of every pupil, including those with SEND. This policy aims to set out how we ensure the best possible outcomes and progress for all our pupils whatever their needs or abilities. </w:t>
      </w:r>
    </w:p>
    <w:p w14:paraId="3CF2D8B6" w14:textId="77777777" w:rsidR="005E0AF9" w:rsidRDefault="005E0AF9">
      <w:pPr>
        <w:spacing w:after="0"/>
        <w:rPr>
          <w:rFonts w:ascii="Arial" w:eastAsia="Arial" w:hAnsi="Arial" w:cs="Arial"/>
          <w:b/>
        </w:rPr>
      </w:pPr>
    </w:p>
    <w:p w14:paraId="408EC907" w14:textId="184837B8" w:rsidR="3279C890" w:rsidRDefault="3279C890" w:rsidP="3279C890">
      <w:pPr>
        <w:jc w:val="both"/>
        <w:rPr>
          <w:rFonts w:ascii="Arial" w:eastAsia="Arial" w:hAnsi="Arial" w:cs="Arial"/>
          <w:b/>
          <w:bCs/>
        </w:rPr>
      </w:pPr>
    </w:p>
    <w:p w14:paraId="212FA9C2" w14:textId="77777777" w:rsidR="005E0AF9" w:rsidRDefault="00572A0D">
      <w:pPr>
        <w:jc w:val="both"/>
        <w:rPr>
          <w:rFonts w:ascii="Arial" w:eastAsia="Arial" w:hAnsi="Arial" w:cs="Arial"/>
          <w:b/>
        </w:rPr>
      </w:pPr>
      <w:r>
        <w:rPr>
          <w:rFonts w:ascii="Arial" w:eastAsia="Arial" w:hAnsi="Arial" w:cs="Arial"/>
          <w:b/>
        </w:rPr>
        <w:t>Definition of SEND</w:t>
      </w:r>
    </w:p>
    <w:p w14:paraId="2375CB57" w14:textId="77777777" w:rsidR="005E0AF9" w:rsidRDefault="00572A0D">
      <w:pPr>
        <w:jc w:val="both"/>
        <w:rPr>
          <w:rFonts w:ascii="Arial" w:eastAsia="Arial" w:hAnsi="Arial" w:cs="Arial"/>
        </w:rPr>
      </w:pPr>
      <w:r>
        <w:rPr>
          <w:rFonts w:ascii="Arial" w:eastAsia="Arial" w:hAnsi="Arial" w:cs="Arial"/>
        </w:rPr>
        <w:t xml:space="preserve">St Mark and All Saints C of E Primary School uses the definition for SEND and disability from the SEND Code of Practice (2014).  </w:t>
      </w:r>
      <w:proofErr w:type="gramStart"/>
      <w:r>
        <w:rPr>
          <w:rFonts w:ascii="Arial" w:eastAsia="Arial" w:hAnsi="Arial" w:cs="Arial"/>
        </w:rPr>
        <w:t>This states</w:t>
      </w:r>
      <w:proofErr w:type="gramEnd"/>
      <w:r>
        <w:rPr>
          <w:rFonts w:ascii="Arial" w:eastAsia="Arial" w:hAnsi="Arial" w:cs="Arial"/>
        </w:rPr>
        <w:t xml:space="preserve">: </w:t>
      </w:r>
    </w:p>
    <w:p w14:paraId="380DC7E4" w14:textId="493BBEF5" w:rsidR="005E0AF9" w:rsidRDefault="00572A0D">
      <w:pPr>
        <w:jc w:val="both"/>
        <w:rPr>
          <w:rFonts w:ascii="Arial" w:eastAsia="Arial" w:hAnsi="Arial" w:cs="Arial"/>
        </w:rPr>
      </w:pPr>
      <w:r w:rsidRPr="3279C890">
        <w:rPr>
          <w:rFonts w:ascii="Arial" w:eastAsia="Arial" w:hAnsi="Arial" w:cs="Arial"/>
        </w:rPr>
        <w:t xml:space="preserve">SEND: A child or young person has special educational needs if he or she has a learning difficulty or disability which calls for special educational provision to be made for him or her. A learning difficulty or disability is a significantly greater difficulty in learning than </w:t>
      </w:r>
      <w:r w:rsidR="78AC34E8" w:rsidRPr="3279C890">
        <w:rPr>
          <w:rFonts w:ascii="Arial" w:eastAsia="Arial" w:hAnsi="Arial" w:cs="Arial"/>
        </w:rPr>
        <w:t>most</w:t>
      </w:r>
      <w:r w:rsidRPr="3279C890">
        <w:rPr>
          <w:rFonts w:ascii="Arial" w:eastAsia="Arial" w:hAnsi="Arial" w:cs="Arial"/>
        </w:rPr>
        <w:t xml:space="preserve"> others of the same age. Special educational provision means educational or training provision that is ‘additional to, or different from’ that made generally for others of the same age in a mainstream setting in England. </w:t>
      </w:r>
    </w:p>
    <w:p w14:paraId="5A27A73E" w14:textId="77777777" w:rsidR="005E0AF9" w:rsidRDefault="00572A0D">
      <w:pPr>
        <w:jc w:val="both"/>
        <w:rPr>
          <w:rFonts w:ascii="Arial" w:eastAsia="Arial" w:hAnsi="Arial" w:cs="Arial"/>
        </w:rPr>
      </w:pPr>
      <w:r>
        <w:rPr>
          <w:rFonts w:ascii="Arial" w:eastAsia="Arial" w:hAnsi="Arial" w:cs="Arial"/>
        </w:rPr>
        <w:t xml:space="preserve">Disability: Many children and young people who have SEND may have a disability under the Equality Act 2010 – that is ‘…a physical or mental impairment which has a long-term and substantial adverse effect on their ability to carry out normal day-to-day tasks.’ </w:t>
      </w:r>
    </w:p>
    <w:p w14:paraId="517146EA" w14:textId="77777777" w:rsidR="005E0AF9" w:rsidRDefault="00572A0D">
      <w:pPr>
        <w:tabs>
          <w:tab w:val="left" w:pos="0"/>
        </w:tabs>
        <w:jc w:val="both"/>
        <w:rPr>
          <w:rFonts w:ascii="Arial" w:eastAsia="Arial" w:hAnsi="Arial" w:cs="Arial"/>
        </w:rPr>
      </w:pPr>
      <w:r w:rsidRPr="3279C890">
        <w:rPr>
          <w:rFonts w:ascii="Arial" w:eastAsia="Arial" w:hAnsi="Arial" w:cs="Arial"/>
        </w:rPr>
        <w:t xml:space="preserve">Context: This policy complies with the statutory requirement laid out in the SEND Code of Practice 0 – 25 (July 2014) 3.65 and has been written with reference to the following related guidance and documents:  Equality Act 2010: advice for schools DfE Feb 2013  Schools SEN Information Report Regulations (2014) (see 14 questions which follows the model devised by the SE7 Pathfinder)  Statutory Guidance on Supporting pupils at school with medical conditions April 2014  The National Curriculum in England Key Stage 1 and 2 framework document Sept 2013  Safeguarding Policy  Accessibility Plan  Teachers Standards 2012 </w:t>
      </w:r>
    </w:p>
    <w:p w14:paraId="1D9D3490" w14:textId="55E711BC" w:rsidR="3279C890" w:rsidRDefault="3279C890" w:rsidP="3279C890">
      <w:pPr>
        <w:jc w:val="both"/>
        <w:rPr>
          <w:rFonts w:ascii="Arial" w:eastAsia="Arial" w:hAnsi="Arial" w:cs="Arial"/>
          <w:b/>
          <w:bCs/>
        </w:rPr>
      </w:pPr>
    </w:p>
    <w:p w14:paraId="26F9F67B" w14:textId="77777777" w:rsidR="005E0AF9" w:rsidRDefault="00572A0D">
      <w:pPr>
        <w:jc w:val="both"/>
        <w:rPr>
          <w:rFonts w:ascii="Arial" w:eastAsia="Arial" w:hAnsi="Arial" w:cs="Arial"/>
          <w:b/>
        </w:rPr>
      </w:pPr>
      <w:r>
        <w:rPr>
          <w:rFonts w:ascii="Arial" w:eastAsia="Arial" w:hAnsi="Arial" w:cs="Arial"/>
          <w:b/>
        </w:rPr>
        <w:t>Identification of Needs:</w:t>
      </w:r>
    </w:p>
    <w:p w14:paraId="3C686060" w14:textId="77777777" w:rsidR="005E0AF9" w:rsidRDefault="00572A0D">
      <w:pPr>
        <w:jc w:val="both"/>
        <w:rPr>
          <w:rFonts w:ascii="Arial" w:eastAsia="Arial" w:hAnsi="Arial" w:cs="Arial"/>
        </w:rPr>
      </w:pPr>
      <w:r>
        <w:rPr>
          <w:rFonts w:ascii="Arial" w:eastAsia="Arial" w:hAnsi="Arial" w:cs="Arial"/>
        </w:rPr>
        <w:t xml:space="preserve">At St Mark, we aim to identify early and act swiftly to remove any barriers to a child’s learning which could be hindering their learning and progress. We work closely as a team to ensure we get to know the children in our care so we can provide the best possible provision for them. </w:t>
      </w:r>
    </w:p>
    <w:p w14:paraId="09A246BC" w14:textId="77777777" w:rsidR="005E0AF9" w:rsidRDefault="00572A0D">
      <w:pPr>
        <w:jc w:val="both"/>
        <w:rPr>
          <w:rFonts w:ascii="Arial" w:eastAsia="Arial" w:hAnsi="Arial" w:cs="Arial"/>
          <w:b/>
        </w:rPr>
      </w:pPr>
      <w:r>
        <w:rPr>
          <w:rFonts w:ascii="Arial" w:eastAsia="Arial" w:hAnsi="Arial" w:cs="Arial"/>
        </w:rPr>
        <w:t>We recognise that children learn at different rates and that there are many factors which may affect their learning, including their development, emotional regulation, readiness to learn, and maturity.  We understand that many pupils, at some time in their school career, may experience barriers to their learning.</w:t>
      </w:r>
      <w:r>
        <w:rPr>
          <w:rFonts w:ascii="Arial" w:eastAsia="Arial" w:hAnsi="Arial" w:cs="Arial"/>
          <w:b/>
        </w:rPr>
        <w:t xml:space="preserve"> </w:t>
      </w:r>
    </w:p>
    <w:p w14:paraId="1C52CFFF" w14:textId="77777777" w:rsidR="005E0AF9" w:rsidRDefault="00572A0D">
      <w:pPr>
        <w:jc w:val="both"/>
        <w:rPr>
          <w:rFonts w:ascii="Arial" w:eastAsia="Arial" w:hAnsi="Arial" w:cs="Arial"/>
        </w:rPr>
      </w:pPr>
      <w:r>
        <w:rPr>
          <w:rFonts w:ascii="Arial" w:eastAsia="Arial" w:hAnsi="Arial" w:cs="Arial"/>
        </w:rPr>
        <w:t xml:space="preserve">SEND is divided into four sub-areas. Staff are trained and supported to meet the needs of children who may have a barrier to learning with: </w:t>
      </w:r>
    </w:p>
    <w:p w14:paraId="2E44176D" w14:textId="77777777" w:rsidR="005E0AF9" w:rsidRDefault="00572A0D">
      <w:pPr>
        <w:jc w:val="both"/>
        <w:rPr>
          <w:rFonts w:ascii="Arial" w:eastAsia="Arial" w:hAnsi="Arial" w:cs="Arial"/>
        </w:rPr>
      </w:pPr>
      <w:r>
        <w:rPr>
          <w:rFonts w:ascii="Arial" w:eastAsia="Arial" w:hAnsi="Arial" w:cs="Arial"/>
          <w:b/>
          <w:i/>
        </w:rPr>
        <w:t>Communication and Interaction</w:t>
      </w:r>
      <w:r>
        <w:rPr>
          <w:rFonts w:ascii="Arial" w:eastAsia="Arial" w:hAnsi="Arial" w:cs="Arial"/>
        </w:rPr>
        <w:t xml:space="preserve"> Children with speech, language and communication needs (SLCN) have difficulty in communicating with others. This may be because they have difficulty saying what they want to, understanding what is being said to them or they do not understand or use social rules of communication. </w:t>
      </w:r>
    </w:p>
    <w:p w14:paraId="5D8AB2C8" w14:textId="77777777" w:rsidR="005E0AF9" w:rsidRDefault="00572A0D">
      <w:pPr>
        <w:jc w:val="both"/>
        <w:rPr>
          <w:rFonts w:ascii="Arial" w:eastAsia="Arial" w:hAnsi="Arial" w:cs="Arial"/>
        </w:rPr>
      </w:pPr>
      <w:r>
        <w:rPr>
          <w:rFonts w:ascii="Arial" w:eastAsia="Arial" w:hAnsi="Arial" w:cs="Arial"/>
          <w:b/>
          <w:i/>
        </w:rPr>
        <w:lastRenderedPageBreak/>
        <w:t xml:space="preserve">Cognition and Learning </w:t>
      </w:r>
      <w:r>
        <w:rPr>
          <w:rFonts w:ascii="Arial" w:eastAsia="Arial" w:hAnsi="Arial" w:cs="Arial"/>
        </w:rPr>
        <w:t>Support for learning difficulties may be required when children learn at a slower pace than their peers, even with appropriate differentiation. Learning difficulties cover a wide range of needs, including moderate learning difficulties (MLD), where children are likely to need support in all areas of the curriculum, severe learning difficulties (SLD), where children are likely to need support in all areas of the curriculum and have associated difficulties with mobility and communication, through to profound and multiple learning difficulties (PMLD) where children are likely to have severe and complex learning difficulties as well as a physical disability or sensory impairment.</w:t>
      </w:r>
    </w:p>
    <w:p w14:paraId="240E0244" w14:textId="77777777" w:rsidR="005E0AF9" w:rsidRDefault="00572A0D">
      <w:pPr>
        <w:jc w:val="both"/>
        <w:rPr>
          <w:rFonts w:ascii="Arial" w:eastAsia="Arial" w:hAnsi="Arial" w:cs="Arial"/>
        </w:rPr>
      </w:pPr>
      <w:r>
        <w:rPr>
          <w:rFonts w:ascii="Arial" w:eastAsia="Arial" w:hAnsi="Arial" w:cs="Arial"/>
          <w:b/>
          <w:i/>
        </w:rPr>
        <w:t xml:space="preserve">Social, Emotional and Mental Health </w:t>
      </w:r>
      <w:r>
        <w:rPr>
          <w:rFonts w:ascii="Arial" w:eastAsia="Arial" w:hAnsi="Arial" w:cs="Arial"/>
        </w:rPr>
        <w:t>We see behaviour as an indicator of an underlying need and not a need in itself, except where it has been diagnosed by a health professional. Children may experience a wide range of social and emotional difficulties which present in different ways. These may include becoming withdrawn or isolated as well as displaying challenging, disruptive or disturbing behaviour. Some behaviours may reflect underlying mental health difficulties such as anxiety or depression, self-harming, substance misuse, eating disorders or physical symptoms that are medically unexplained. Other children may have disorders such as attention deficit disorder, attention deficit hyperactive disorder or attachment disorder.</w:t>
      </w:r>
    </w:p>
    <w:p w14:paraId="489880F5" w14:textId="77777777" w:rsidR="005E0AF9" w:rsidRDefault="00572A0D">
      <w:pPr>
        <w:jc w:val="both"/>
        <w:rPr>
          <w:rFonts w:ascii="Arial" w:eastAsia="Arial" w:hAnsi="Arial" w:cs="Arial"/>
        </w:rPr>
      </w:pPr>
      <w:r>
        <w:rPr>
          <w:rFonts w:ascii="Arial" w:eastAsia="Arial" w:hAnsi="Arial" w:cs="Arial"/>
          <w:b/>
          <w:i/>
        </w:rPr>
        <w:t>Sensory and/or Physical Needs</w:t>
      </w:r>
      <w:r>
        <w:rPr>
          <w:rFonts w:ascii="Arial" w:eastAsia="Arial" w:hAnsi="Arial" w:cs="Arial"/>
        </w:rPr>
        <w:t xml:space="preserve"> Some children require special educational provision because they have a disability which prevents or hinders them from making use of the educational facilities generally provided. Many children with vision impairment (VI), hearing impairment (HI), or a multisensory impairment (MSI) will require specialist support and /or equipment to access their learning. We will identify the needs of each pupil by considering the needs of the whole child, which are broader than just the special educational needs of the child or young person. This in turn will lead to the setting out of the arrangements we will put in place to address those needs.</w:t>
      </w:r>
    </w:p>
    <w:p w14:paraId="73F180B8" w14:textId="77777777" w:rsidR="005E0AF9" w:rsidRDefault="00572A0D">
      <w:pPr>
        <w:jc w:val="both"/>
        <w:rPr>
          <w:rFonts w:ascii="Arial" w:eastAsia="Arial" w:hAnsi="Arial" w:cs="Arial"/>
        </w:rPr>
      </w:pPr>
      <w:r w:rsidRPr="3279C890">
        <w:rPr>
          <w:rFonts w:ascii="Arial" w:eastAsia="Arial" w:hAnsi="Arial" w:cs="Arial"/>
          <w:color w:val="000000" w:themeColor="text1"/>
        </w:rPr>
        <w:t>We support Article 12 of the United Nations Convention on the Rights of the Child that children should be encouraged to form and to express their views.</w:t>
      </w:r>
    </w:p>
    <w:p w14:paraId="4B31C93F" w14:textId="71E80F07" w:rsidR="3279C890" w:rsidRDefault="3279C890" w:rsidP="3279C890">
      <w:pPr>
        <w:jc w:val="both"/>
        <w:rPr>
          <w:rFonts w:ascii="Arial" w:eastAsia="Arial" w:hAnsi="Arial" w:cs="Arial"/>
          <w:b/>
          <w:bCs/>
        </w:rPr>
      </w:pPr>
    </w:p>
    <w:p w14:paraId="50278FB4" w14:textId="77777777" w:rsidR="005E0AF9" w:rsidRDefault="00572A0D">
      <w:pPr>
        <w:jc w:val="both"/>
        <w:rPr>
          <w:rFonts w:ascii="Arial" w:eastAsia="Arial" w:hAnsi="Arial" w:cs="Arial"/>
          <w:b/>
        </w:rPr>
      </w:pPr>
      <w:r>
        <w:rPr>
          <w:rFonts w:ascii="Arial" w:eastAsia="Arial" w:hAnsi="Arial" w:cs="Arial"/>
          <w:b/>
        </w:rPr>
        <w:t xml:space="preserve">Supporting pupils at school with medical conditions </w:t>
      </w:r>
    </w:p>
    <w:p w14:paraId="0A606B91" w14:textId="17BC349F" w:rsidR="005E0AF9" w:rsidRDefault="00572A0D">
      <w:pPr>
        <w:jc w:val="both"/>
        <w:rPr>
          <w:rFonts w:ascii="Arial" w:eastAsia="Arial" w:hAnsi="Arial" w:cs="Arial"/>
        </w:rPr>
      </w:pPr>
      <w:r w:rsidRPr="3279C890">
        <w:rPr>
          <w:rFonts w:ascii="Arial" w:eastAsia="Arial" w:hAnsi="Arial" w:cs="Arial"/>
        </w:rPr>
        <w:t xml:space="preserve">St Mark and All Saints C of E Primary recognises that pupils with medical conditions should be properly supported so that they have full access to education, including school trips and physical education. We respond to medical issues by liaising with health professionals, including specialist nurses, our school nurse and health visitor. Provision may include: individual healthcare plans, access to any spaces including changing and toilet facilities (please see intimate care policy for further guidance), training for staff. Some children with medical conditions may be disabled and where this is the case the school will comply with its duties under the Equality Act 2010.  Some may also have special educational needs (SEN) and may have </w:t>
      </w:r>
      <w:proofErr w:type="spellStart"/>
      <w:proofErr w:type="gramStart"/>
      <w:r w:rsidRPr="3279C890">
        <w:rPr>
          <w:rFonts w:ascii="Arial" w:eastAsia="Arial" w:hAnsi="Arial" w:cs="Arial"/>
        </w:rPr>
        <w:t>a</w:t>
      </w:r>
      <w:proofErr w:type="spellEnd"/>
      <w:proofErr w:type="gramEnd"/>
      <w:r w:rsidRPr="3279C890">
        <w:rPr>
          <w:rFonts w:ascii="Arial" w:eastAsia="Arial" w:hAnsi="Arial" w:cs="Arial"/>
        </w:rPr>
        <w:t xml:space="preserve"> Education, Health and Care (EHC) plan which brings together health and social care needs, as well as their special educational provision.  You may wish to contact to Surrey’s Access to Education (medical) service led by Sue Lynn with reference to pupils who have medical needs (susan.lynn@surreycc.gov.uk)</w:t>
      </w:r>
    </w:p>
    <w:p w14:paraId="62EBF3C5" w14:textId="25AB3F7C" w:rsidR="005E0AF9" w:rsidRDefault="005E0AF9" w:rsidP="3279C890">
      <w:pPr>
        <w:jc w:val="both"/>
        <w:rPr>
          <w:rFonts w:ascii="Arial" w:eastAsia="Arial" w:hAnsi="Arial" w:cs="Arial"/>
          <w:b/>
          <w:bCs/>
        </w:rPr>
      </w:pPr>
    </w:p>
    <w:p w14:paraId="43571039" w14:textId="77777777" w:rsidR="005E0AF9" w:rsidRDefault="00572A0D">
      <w:pPr>
        <w:jc w:val="both"/>
        <w:rPr>
          <w:rFonts w:ascii="Arial" w:eastAsia="Arial" w:hAnsi="Arial" w:cs="Arial"/>
        </w:rPr>
      </w:pPr>
      <w:r>
        <w:rPr>
          <w:rFonts w:ascii="Arial" w:eastAsia="Arial" w:hAnsi="Arial" w:cs="Arial"/>
          <w:b/>
        </w:rPr>
        <w:t>Our Graduated Approach to SEND Support</w:t>
      </w:r>
    </w:p>
    <w:p w14:paraId="6D98A12B" w14:textId="77777777" w:rsidR="005E0AF9" w:rsidRDefault="00572A0D">
      <w:pPr>
        <w:ind w:left="284"/>
        <w:rPr>
          <w:rFonts w:ascii="Arial" w:eastAsia="Arial" w:hAnsi="Arial" w:cs="Arial"/>
        </w:rPr>
      </w:pPr>
      <w:r>
        <w:rPr>
          <w:rFonts w:ascii="Arial" w:eastAsia="Arial" w:hAnsi="Arial" w:cs="Arial"/>
          <w:b/>
          <w:noProof/>
          <w:lang w:eastAsia="en-GB"/>
        </w:rPr>
        <w:lastRenderedPageBreak/>
        <w:drawing>
          <wp:inline distT="114300" distB="114300" distL="114300" distR="114300" wp14:anchorId="2743715E" wp14:editId="07777777">
            <wp:extent cx="5087634" cy="3527108"/>
            <wp:effectExtent l="0" t="0" r="0" b="0"/>
            <wp:docPr id="2" name="image3.png" descr="Image result for whole school graduated approach"/>
            <wp:cNvGraphicFramePr/>
            <a:graphic xmlns:a="http://schemas.openxmlformats.org/drawingml/2006/main">
              <a:graphicData uri="http://schemas.openxmlformats.org/drawingml/2006/picture">
                <pic:pic xmlns:pic="http://schemas.openxmlformats.org/drawingml/2006/picture">
                  <pic:nvPicPr>
                    <pic:cNvPr id="0" name="image3.png" descr="Image result for whole school graduated approach"/>
                    <pic:cNvPicPr preferRelativeResize="0"/>
                  </pic:nvPicPr>
                  <pic:blipFill>
                    <a:blip r:embed="rId14"/>
                    <a:srcRect/>
                    <a:stretch>
                      <a:fillRect/>
                    </a:stretch>
                  </pic:blipFill>
                  <pic:spPr>
                    <a:xfrm>
                      <a:off x="0" y="0"/>
                      <a:ext cx="5087634" cy="3527108"/>
                    </a:xfrm>
                    <a:prstGeom prst="rect">
                      <a:avLst/>
                    </a:prstGeom>
                    <a:ln/>
                  </pic:spPr>
                </pic:pic>
              </a:graphicData>
            </a:graphic>
          </wp:inline>
        </w:drawing>
      </w:r>
    </w:p>
    <w:p w14:paraId="0A6959E7" w14:textId="77777777" w:rsidR="005E0AF9" w:rsidRDefault="00572A0D">
      <w:pPr>
        <w:ind w:left="284"/>
        <w:rPr>
          <w:rFonts w:ascii="Arial" w:eastAsia="Arial" w:hAnsi="Arial" w:cs="Arial"/>
        </w:rPr>
      </w:pPr>
      <w:r>
        <w:rPr>
          <w:rFonts w:ascii="Arial" w:eastAsia="Arial" w:hAnsi="Arial" w:cs="Arial"/>
        </w:rPr>
        <w:t xml:space="preserve"> </w:t>
      </w:r>
    </w:p>
    <w:p w14:paraId="6C83C46C" w14:textId="6E833180" w:rsidR="005E0AF9" w:rsidRDefault="00572A0D">
      <w:pPr>
        <w:rPr>
          <w:rFonts w:ascii="Arial" w:eastAsia="Arial" w:hAnsi="Arial" w:cs="Arial"/>
        </w:rPr>
      </w:pPr>
      <w:r w:rsidRPr="3279C890">
        <w:rPr>
          <w:rFonts w:ascii="Arial" w:eastAsia="Arial" w:hAnsi="Arial" w:cs="Arial"/>
        </w:rPr>
        <w:t xml:space="preserve">Staff cater for all learners through a graduated response. We identify need at the earliest opportunity and then make effective provision to improve long term outcomes for our children. </w:t>
      </w:r>
    </w:p>
    <w:p w14:paraId="33ACC882" w14:textId="77777777" w:rsidR="005E0AF9" w:rsidRDefault="00572A0D">
      <w:pPr>
        <w:rPr>
          <w:rFonts w:ascii="Arial" w:eastAsia="Arial" w:hAnsi="Arial" w:cs="Arial"/>
        </w:rPr>
      </w:pPr>
      <w:r>
        <w:rPr>
          <w:rFonts w:ascii="Arial" w:eastAsia="Arial" w:hAnsi="Arial" w:cs="Arial"/>
        </w:rPr>
        <w:t xml:space="preserve"> Universal Quality first teaching is about having high expectations and meeting the needs for </w:t>
      </w:r>
      <w:r>
        <w:rPr>
          <w:rFonts w:ascii="Arial" w:eastAsia="Arial" w:hAnsi="Arial" w:cs="Arial"/>
          <w:b/>
          <w:i/>
        </w:rPr>
        <w:t xml:space="preserve">all </w:t>
      </w:r>
      <w:r>
        <w:rPr>
          <w:rFonts w:ascii="Arial" w:eastAsia="Arial" w:hAnsi="Arial" w:cs="Arial"/>
        </w:rPr>
        <w:t>learners to ensure children make progress from their starting points and achieve success. Whole class work is differentiated to match all children’s needs.</w:t>
      </w:r>
    </w:p>
    <w:p w14:paraId="6F73A493" w14:textId="626D0DAE" w:rsidR="005E0AF9" w:rsidRDefault="00572A0D">
      <w:pPr>
        <w:rPr>
          <w:rFonts w:ascii="Arial" w:eastAsia="Arial" w:hAnsi="Arial" w:cs="Arial"/>
        </w:rPr>
      </w:pPr>
      <w:r w:rsidRPr="3279C890">
        <w:rPr>
          <w:rFonts w:ascii="Arial" w:eastAsia="Arial" w:hAnsi="Arial" w:cs="Arial"/>
        </w:rPr>
        <w:t xml:space="preserve">School SEND Support- </w:t>
      </w:r>
      <w:r w:rsidR="439A14C0" w:rsidRPr="3279C890">
        <w:rPr>
          <w:rFonts w:ascii="Arial" w:eastAsia="Arial" w:hAnsi="Arial" w:cs="Arial"/>
        </w:rPr>
        <w:t>most</w:t>
      </w:r>
      <w:r w:rsidRPr="3279C890">
        <w:rPr>
          <w:rFonts w:ascii="Arial" w:eastAsia="Arial" w:hAnsi="Arial" w:cs="Arial"/>
        </w:rPr>
        <w:t xml:space="preserve"> children will have their needs met through the provision of tailored school or specialist SEND support. Time limited, additional support or appropriate intervention put in place to support learning.</w:t>
      </w:r>
    </w:p>
    <w:p w14:paraId="235DEC9C" w14:textId="58317CFD" w:rsidR="005E0AF9" w:rsidRDefault="00572A0D">
      <w:pPr>
        <w:rPr>
          <w:rFonts w:ascii="Arial" w:eastAsia="Arial" w:hAnsi="Arial" w:cs="Arial"/>
        </w:rPr>
      </w:pPr>
      <w:r w:rsidRPr="3279C890">
        <w:rPr>
          <w:rFonts w:ascii="Arial" w:eastAsia="Arial" w:hAnsi="Arial" w:cs="Arial"/>
        </w:rPr>
        <w:t>Specialist SEND Support - Outside agencies may be referred to ensure children receive specialist support aimed at minimising the gap and maximising learning. Where a child continues to make less than expected progress or work at levels substantially below those expected of, school will consider involving specialists.</w:t>
      </w:r>
    </w:p>
    <w:p w14:paraId="663C3BC6" w14:textId="04B311E0" w:rsidR="005E0AF9" w:rsidRDefault="00572A0D">
      <w:pPr>
        <w:rPr>
          <w:rFonts w:ascii="Arial" w:eastAsia="Arial" w:hAnsi="Arial" w:cs="Arial"/>
        </w:rPr>
      </w:pPr>
      <w:r w:rsidRPr="3279C890">
        <w:rPr>
          <w:rFonts w:ascii="Arial" w:eastAsia="Arial" w:hAnsi="Arial" w:cs="Arial"/>
        </w:rPr>
        <w:t xml:space="preserve">Statutory Assessment - where, despite relevant action to identify, assess and meet SEN, the school or </w:t>
      </w:r>
      <w:r w:rsidR="0E11FB90" w:rsidRPr="3279C890">
        <w:rPr>
          <w:rFonts w:ascii="Arial" w:eastAsia="Arial" w:hAnsi="Arial" w:cs="Arial"/>
        </w:rPr>
        <w:t xml:space="preserve">family </w:t>
      </w:r>
      <w:r w:rsidRPr="3279C890">
        <w:rPr>
          <w:rFonts w:ascii="Arial" w:eastAsia="Arial" w:hAnsi="Arial" w:cs="Arial"/>
        </w:rPr>
        <w:t>may consider requesting an EHCP needs assessment.</w:t>
      </w:r>
    </w:p>
    <w:p w14:paraId="5CE13ECC" w14:textId="6E29ED2C" w:rsidR="3279C890" w:rsidRDefault="3279C890" w:rsidP="3279C890">
      <w:pPr>
        <w:rPr>
          <w:rFonts w:ascii="Arial" w:eastAsia="Arial" w:hAnsi="Arial" w:cs="Arial"/>
          <w:b/>
          <w:bCs/>
        </w:rPr>
      </w:pPr>
    </w:p>
    <w:p w14:paraId="64598CF3" w14:textId="77777777" w:rsidR="005E0AF9" w:rsidRDefault="00572A0D">
      <w:pPr>
        <w:rPr>
          <w:rFonts w:ascii="Arial" w:eastAsia="Arial" w:hAnsi="Arial" w:cs="Arial"/>
          <w:b/>
        </w:rPr>
      </w:pPr>
      <w:r>
        <w:rPr>
          <w:rFonts w:ascii="Arial" w:eastAsia="Arial" w:hAnsi="Arial" w:cs="Arial"/>
          <w:b/>
        </w:rPr>
        <w:t>Provision Management</w:t>
      </w:r>
    </w:p>
    <w:p w14:paraId="3DD20224" w14:textId="31050F36" w:rsidR="005E0AF9" w:rsidRDefault="00572A0D">
      <w:pPr>
        <w:rPr>
          <w:rFonts w:ascii="Arial" w:eastAsia="Arial" w:hAnsi="Arial" w:cs="Arial"/>
        </w:rPr>
      </w:pPr>
      <w:r w:rsidRPr="3279C890">
        <w:rPr>
          <w:rFonts w:ascii="Arial" w:eastAsia="Arial" w:hAnsi="Arial" w:cs="Arial"/>
        </w:rPr>
        <w:t>We have detailed the ways in which we meet the needs of all our children in our whole school provision map. Provision maps are an efficient way of showing all the provisions that are additional to and different from that which is offered through quality first teaching.  The use of provision maps help</w:t>
      </w:r>
      <w:r w:rsidR="6DD33DA5" w:rsidRPr="3279C890">
        <w:rPr>
          <w:rFonts w:ascii="Arial" w:eastAsia="Arial" w:hAnsi="Arial" w:cs="Arial"/>
        </w:rPr>
        <w:t>s</w:t>
      </w:r>
      <w:r w:rsidRPr="3279C890">
        <w:rPr>
          <w:rFonts w:ascii="Arial" w:eastAsia="Arial" w:hAnsi="Arial" w:cs="Arial"/>
        </w:rPr>
        <w:t xml:space="preserve"> the Inclusion </w:t>
      </w:r>
      <w:bookmarkStart w:id="0" w:name="_Int_HzZblNYK"/>
      <w:r w:rsidRPr="3279C890">
        <w:rPr>
          <w:rFonts w:ascii="Arial" w:eastAsia="Arial" w:hAnsi="Arial" w:cs="Arial"/>
        </w:rPr>
        <w:t>Lead</w:t>
      </w:r>
      <w:bookmarkEnd w:id="0"/>
      <w:r w:rsidRPr="3279C890">
        <w:rPr>
          <w:rFonts w:ascii="Arial" w:eastAsia="Arial" w:hAnsi="Arial" w:cs="Arial"/>
        </w:rPr>
        <w:t xml:space="preserve"> to maintain an overview of the provisions and interventions used with different groups of pupils and provide a basis for monitoring the levels of intervention.</w:t>
      </w:r>
    </w:p>
    <w:p w14:paraId="28A02F51" w14:textId="77777777" w:rsidR="005E0AF9" w:rsidRDefault="00572A0D">
      <w:pPr>
        <w:rPr>
          <w:rFonts w:ascii="Arial" w:eastAsia="Arial" w:hAnsi="Arial" w:cs="Arial"/>
        </w:rPr>
      </w:pPr>
      <w:r>
        <w:rPr>
          <w:rFonts w:ascii="Arial" w:eastAsia="Arial" w:hAnsi="Arial" w:cs="Arial"/>
        </w:rPr>
        <w:t>Please refer to our whole school provision map, on our website, for full details. Our SEN information Report also provides a valuable guide to our provision offer, please see our website for further information.</w:t>
      </w:r>
    </w:p>
    <w:p w14:paraId="2946DB82" w14:textId="77777777" w:rsidR="005E0AF9" w:rsidRDefault="005E0AF9">
      <w:pPr>
        <w:rPr>
          <w:rFonts w:ascii="Arial" w:eastAsia="Arial" w:hAnsi="Arial" w:cs="Arial"/>
          <w:b/>
        </w:rPr>
      </w:pPr>
    </w:p>
    <w:p w14:paraId="5997CC1D" w14:textId="77777777" w:rsidR="005E0AF9" w:rsidRDefault="005E0AF9">
      <w:pPr>
        <w:rPr>
          <w:rFonts w:ascii="Arial" w:eastAsia="Arial" w:hAnsi="Arial" w:cs="Arial"/>
          <w:b/>
        </w:rPr>
      </w:pPr>
    </w:p>
    <w:p w14:paraId="231CABC7" w14:textId="77777777" w:rsidR="005E0AF9" w:rsidRDefault="00572A0D">
      <w:pPr>
        <w:rPr>
          <w:rFonts w:ascii="Arial" w:eastAsia="Arial" w:hAnsi="Arial" w:cs="Arial"/>
          <w:b/>
        </w:rPr>
      </w:pPr>
      <w:r>
        <w:rPr>
          <w:rFonts w:ascii="Arial" w:eastAsia="Arial" w:hAnsi="Arial" w:cs="Arial"/>
          <w:b/>
        </w:rPr>
        <w:t xml:space="preserve"> Assess, Plan, Do, Review as outlined in the SEN code of practise</w:t>
      </w:r>
    </w:p>
    <w:p w14:paraId="3474497D" w14:textId="77777777" w:rsidR="005E0AF9" w:rsidRDefault="00572A0D">
      <w:pPr>
        <w:rPr>
          <w:rFonts w:ascii="Arial" w:eastAsia="Arial" w:hAnsi="Arial" w:cs="Arial"/>
        </w:rPr>
      </w:pPr>
      <w:r>
        <w:rPr>
          <w:rFonts w:ascii="Arial" w:eastAsia="Arial" w:hAnsi="Arial" w:cs="Arial"/>
        </w:rPr>
        <w:lastRenderedPageBreak/>
        <w:t xml:space="preserve">The following cycle is embedded in our assessment process of all our children. </w:t>
      </w:r>
    </w:p>
    <w:p w14:paraId="100C5B58" w14:textId="77777777" w:rsidR="005E0AF9" w:rsidRDefault="00572A0D">
      <w:pPr>
        <w:rPr>
          <w:rFonts w:ascii="Arial" w:eastAsia="Arial" w:hAnsi="Arial" w:cs="Arial"/>
        </w:rPr>
      </w:pPr>
      <w:r>
        <w:rPr>
          <w:rFonts w:ascii="Arial" w:eastAsia="Arial" w:hAnsi="Arial" w:cs="Arial"/>
        </w:rPr>
        <w:t xml:space="preserve"> </w:t>
      </w:r>
      <w:r>
        <w:rPr>
          <w:rFonts w:ascii="Arial" w:eastAsia="Arial" w:hAnsi="Arial" w:cs="Arial"/>
          <w:noProof/>
          <w:lang w:eastAsia="en-GB"/>
        </w:rPr>
        <w:drawing>
          <wp:inline distT="114300" distB="114300" distL="114300" distR="114300" wp14:anchorId="0C69163A" wp14:editId="07777777">
            <wp:extent cx="2380122" cy="2365058"/>
            <wp:effectExtent l="0" t="0" r="0" b="0"/>
            <wp:docPr id="1" name="image4.jpg" descr="See the source image"/>
            <wp:cNvGraphicFramePr/>
            <a:graphic xmlns:a="http://schemas.openxmlformats.org/drawingml/2006/main">
              <a:graphicData uri="http://schemas.openxmlformats.org/drawingml/2006/picture">
                <pic:pic xmlns:pic="http://schemas.openxmlformats.org/drawingml/2006/picture">
                  <pic:nvPicPr>
                    <pic:cNvPr id="0" name="image4.jpg" descr="See the source image"/>
                    <pic:cNvPicPr preferRelativeResize="0"/>
                  </pic:nvPicPr>
                  <pic:blipFill>
                    <a:blip r:embed="rId15"/>
                    <a:srcRect/>
                    <a:stretch>
                      <a:fillRect/>
                    </a:stretch>
                  </pic:blipFill>
                  <pic:spPr>
                    <a:xfrm>
                      <a:off x="0" y="0"/>
                      <a:ext cx="2380122" cy="2365058"/>
                    </a:xfrm>
                    <a:prstGeom prst="rect">
                      <a:avLst/>
                    </a:prstGeom>
                    <a:ln/>
                  </pic:spPr>
                </pic:pic>
              </a:graphicData>
            </a:graphic>
          </wp:inline>
        </w:drawing>
      </w:r>
    </w:p>
    <w:p w14:paraId="5623C61D" w14:textId="7722434F" w:rsidR="005E0AF9" w:rsidRDefault="00572A0D" w:rsidP="3279C890">
      <w:pPr>
        <w:rPr>
          <w:rFonts w:ascii="Arial" w:eastAsia="Arial" w:hAnsi="Arial" w:cs="Arial"/>
        </w:rPr>
      </w:pPr>
      <w:r w:rsidRPr="3279C890">
        <w:rPr>
          <w:rFonts w:ascii="Arial" w:eastAsia="Arial" w:hAnsi="Arial" w:cs="Arial"/>
          <w:b/>
          <w:bCs/>
        </w:rPr>
        <w:t xml:space="preserve">Assess </w:t>
      </w:r>
      <w:r w:rsidRPr="3279C890">
        <w:rPr>
          <w:rFonts w:ascii="Arial" w:eastAsia="Arial" w:hAnsi="Arial" w:cs="Arial"/>
        </w:rPr>
        <w:t xml:space="preserve">We will ensure that we regularly assess all pupils’ needs so that each child’s progress and development is carefully tracked compared also to their peers and national expectations. We will listen to the views and experience of </w:t>
      </w:r>
      <w:r w:rsidR="07AB652C" w:rsidRPr="3279C890">
        <w:rPr>
          <w:rFonts w:ascii="Arial" w:eastAsia="Arial" w:hAnsi="Arial" w:cs="Arial"/>
        </w:rPr>
        <w:t>families</w:t>
      </w:r>
      <w:r w:rsidRPr="3279C890">
        <w:rPr>
          <w:rFonts w:ascii="Arial" w:eastAsia="Arial" w:hAnsi="Arial" w:cs="Arial"/>
        </w:rPr>
        <w:t xml:space="preserve"> and the pupil. In some </w:t>
      </w:r>
      <w:r w:rsidR="17CBE95E" w:rsidRPr="3279C890">
        <w:rPr>
          <w:rFonts w:ascii="Arial" w:eastAsia="Arial" w:hAnsi="Arial" w:cs="Arial"/>
        </w:rPr>
        <w:t>cases,</w:t>
      </w:r>
      <w:r w:rsidRPr="3279C890">
        <w:rPr>
          <w:rFonts w:ascii="Arial" w:eastAsia="Arial" w:hAnsi="Arial" w:cs="Arial"/>
        </w:rPr>
        <w:t xml:space="preserve"> we will draw on the assessments and guidance from other education professionals </w:t>
      </w:r>
      <w:r w:rsidR="2FBFF219" w:rsidRPr="3279C890">
        <w:rPr>
          <w:rFonts w:ascii="Arial" w:eastAsia="Arial" w:hAnsi="Arial" w:cs="Arial"/>
        </w:rPr>
        <w:t>e.g.,</w:t>
      </w:r>
      <w:r w:rsidRPr="3279C890">
        <w:rPr>
          <w:rFonts w:ascii="Arial" w:eastAsia="Arial" w:hAnsi="Arial" w:cs="Arial"/>
        </w:rPr>
        <w:t xml:space="preserve"> Educational Psychologists, Physical Sensory Support and from health and social services where appropriate.</w:t>
      </w:r>
    </w:p>
    <w:p w14:paraId="74E7B7C6" w14:textId="19FCB238" w:rsidR="005E0AF9" w:rsidRDefault="00572A0D" w:rsidP="3279C890">
      <w:pPr>
        <w:rPr>
          <w:rFonts w:ascii="Arial" w:eastAsia="Arial" w:hAnsi="Arial" w:cs="Arial"/>
        </w:rPr>
      </w:pPr>
      <w:r w:rsidRPr="3279C890">
        <w:rPr>
          <w:rFonts w:ascii="Arial" w:eastAsia="Arial" w:hAnsi="Arial" w:cs="Arial"/>
          <w:b/>
          <w:bCs/>
        </w:rPr>
        <w:t>Plan</w:t>
      </w:r>
      <w:r w:rsidRPr="3279C890">
        <w:rPr>
          <w:rFonts w:ascii="Arial" w:eastAsia="Arial" w:hAnsi="Arial" w:cs="Arial"/>
        </w:rPr>
        <w:t xml:space="preserve"> Where SEND support is required, the teacher and Inclusion Lead,</w:t>
      </w:r>
      <w:r w:rsidR="095C1118" w:rsidRPr="3279C890">
        <w:rPr>
          <w:rFonts w:ascii="Arial" w:eastAsia="Arial" w:hAnsi="Arial" w:cs="Arial"/>
        </w:rPr>
        <w:t xml:space="preserve"> </w:t>
      </w:r>
      <w:r w:rsidRPr="3279C890">
        <w:rPr>
          <w:rFonts w:ascii="Arial" w:eastAsia="Arial" w:hAnsi="Arial" w:cs="Arial"/>
        </w:rPr>
        <w:t xml:space="preserve">with the </w:t>
      </w:r>
      <w:r w:rsidR="42C7C654" w:rsidRPr="3279C890">
        <w:rPr>
          <w:rFonts w:ascii="Arial" w:eastAsia="Arial" w:hAnsi="Arial" w:cs="Arial"/>
        </w:rPr>
        <w:t>family</w:t>
      </w:r>
      <w:r w:rsidRPr="3279C890">
        <w:rPr>
          <w:rFonts w:ascii="Arial" w:eastAsia="Arial" w:hAnsi="Arial" w:cs="Arial"/>
        </w:rPr>
        <w:t xml:space="preserve">, will put together a plan outlining the adjustments, interventions and support which will be put in place for the pupil as well as the expected impact on progress and outcomes, including a date when this will be reviewed. Targets for the pupil will be shared with her/him using child friendly language. All staff who work with the pupil will be made aware of the plan. </w:t>
      </w:r>
      <w:r w:rsidR="48EEEA48" w:rsidRPr="3279C890">
        <w:rPr>
          <w:rFonts w:ascii="Arial" w:eastAsia="Arial" w:hAnsi="Arial" w:cs="Arial"/>
        </w:rPr>
        <w:t>Families</w:t>
      </w:r>
      <w:r w:rsidRPr="3279C890">
        <w:rPr>
          <w:rFonts w:ascii="Arial" w:eastAsia="Arial" w:hAnsi="Arial" w:cs="Arial"/>
        </w:rPr>
        <w:t xml:space="preserve"> will be asked to share in the monitoring of progress through any home learning.</w:t>
      </w:r>
    </w:p>
    <w:p w14:paraId="6B567E00" w14:textId="468210D7" w:rsidR="005E0AF9" w:rsidRDefault="00572A0D">
      <w:pPr>
        <w:rPr>
          <w:rFonts w:ascii="Arial" w:eastAsia="Arial" w:hAnsi="Arial" w:cs="Arial"/>
        </w:rPr>
      </w:pPr>
      <w:r w:rsidRPr="3279C890">
        <w:rPr>
          <w:rFonts w:ascii="Arial" w:eastAsia="Arial" w:hAnsi="Arial" w:cs="Arial"/>
          <w:b/>
          <w:bCs/>
        </w:rPr>
        <w:t>Do</w:t>
      </w:r>
      <w:r w:rsidRPr="3279C890">
        <w:rPr>
          <w:rFonts w:ascii="Arial" w:eastAsia="Arial" w:hAnsi="Arial" w:cs="Arial"/>
        </w:rPr>
        <w:t xml:space="preserve"> The class or subject teacher is responsible for working with the pupil </w:t>
      </w:r>
      <w:r w:rsidR="77A4A243" w:rsidRPr="3279C890">
        <w:rPr>
          <w:rFonts w:ascii="Arial" w:eastAsia="Arial" w:hAnsi="Arial" w:cs="Arial"/>
        </w:rPr>
        <w:t>daily</w:t>
      </w:r>
      <w:r w:rsidRPr="3279C890">
        <w:rPr>
          <w:rFonts w:ascii="Arial" w:eastAsia="Arial" w:hAnsi="Arial" w:cs="Arial"/>
        </w:rPr>
        <w:t xml:space="preserve">. </w:t>
      </w:r>
      <w:r w:rsidR="566C5AFF" w:rsidRPr="3279C890">
        <w:rPr>
          <w:rFonts w:ascii="Arial" w:eastAsia="Arial" w:hAnsi="Arial" w:cs="Arial"/>
        </w:rPr>
        <w:t>They</w:t>
      </w:r>
      <w:r w:rsidRPr="3279C890">
        <w:rPr>
          <w:rFonts w:ascii="Arial" w:eastAsia="Arial" w:hAnsi="Arial" w:cs="Arial"/>
        </w:rPr>
        <w:t xml:space="preserve"> will also liaise closely with TAs or specialist staff who provide support set out in the plan and monitor the progress being made. The Inclusion Lead will provide support, guidance and advice for the teacher.</w:t>
      </w:r>
    </w:p>
    <w:p w14:paraId="59CF0303" w14:textId="77777777" w:rsidR="005E0AF9" w:rsidRDefault="00572A0D">
      <w:pPr>
        <w:rPr>
          <w:rFonts w:ascii="Arial" w:eastAsia="Arial" w:hAnsi="Arial" w:cs="Arial"/>
        </w:rPr>
      </w:pPr>
      <w:r>
        <w:rPr>
          <w:rFonts w:ascii="Arial" w:eastAsia="Arial" w:hAnsi="Arial" w:cs="Arial"/>
          <w:b/>
        </w:rPr>
        <w:t>Review</w:t>
      </w:r>
      <w:r>
        <w:rPr>
          <w:rFonts w:ascii="Arial" w:eastAsia="Arial" w:hAnsi="Arial" w:cs="Arial"/>
        </w:rPr>
        <w:t xml:space="preserve"> The plan, including the impact of the support and interventions, will be reviewed each term by the teacher, Inclusion Lead, parent/carer and the pupil. This will inform the planning of next steps for a further period or where successful the removal of the pupil from SEND Support.</w:t>
      </w:r>
    </w:p>
    <w:p w14:paraId="66C10006" w14:textId="77777777" w:rsidR="005E0AF9" w:rsidRDefault="00572A0D">
      <w:pPr>
        <w:rPr>
          <w:rFonts w:ascii="Arial" w:eastAsia="Arial" w:hAnsi="Arial" w:cs="Arial"/>
          <w:b/>
        </w:rPr>
      </w:pPr>
      <w:r w:rsidRPr="3279C890">
        <w:rPr>
          <w:rFonts w:ascii="Arial" w:eastAsia="Arial" w:hAnsi="Arial" w:cs="Arial"/>
        </w:rPr>
        <w:t xml:space="preserve"> For pupils with an EHCP, the Local Authority must review the plan at least annually.</w:t>
      </w:r>
    </w:p>
    <w:p w14:paraId="0496C335" w14:textId="38B073BE" w:rsidR="3279C890" w:rsidRDefault="3279C890" w:rsidP="3279C890">
      <w:pPr>
        <w:rPr>
          <w:rFonts w:ascii="Arial" w:eastAsia="Arial" w:hAnsi="Arial" w:cs="Arial"/>
          <w:b/>
          <w:bCs/>
        </w:rPr>
      </w:pPr>
    </w:p>
    <w:p w14:paraId="1D58BF06" w14:textId="77777777" w:rsidR="005E0AF9" w:rsidRDefault="00572A0D">
      <w:pPr>
        <w:rPr>
          <w:rFonts w:ascii="Arial" w:eastAsia="Arial" w:hAnsi="Arial" w:cs="Arial"/>
        </w:rPr>
      </w:pPr>
      <w:r>
        <w:rPr>
          <w:rFonts w:ascii="Arial" w:eastAsia="Arial" w:hAnsi="Arial" w:cs="Arial"/>
          <w:b/>
        </w:rPr>
        <w:t>Managing the needs of Pupils on the SEND Register</w:t>
      </w:r>
      <w:r>
        <w:rPr>
          <w:rFonts w:ascii="Arial" w:eastAsia="Arial" w:hAnsi="Arial" w:cs="Arial"/>
        </w:rPr>
        <w:t xml:space="preserve"> </w:t>
      </w:r>
    </w:p>
    <w:p w14:paraId="2BC41412" w14:textId="77777777" w:rsidR="005E0AF9" w:rsidRDefault="00572A0D">
      <w:pPr>
        <w:rPr>
          <w:rFonts w:ascii="Arial" w:eastAsia="Arial" w:hAnsi="Arial" w:cs="Arial"/>
        </w:rPr>
      </w:pPr>
      <w:r>
        <w:rPr>
          <w:rFonts w:ascii="Arial" w:eastAsia="Arial" w:hAnsi="Arial" w:cs="Arial"/>
        </w:rPr>
        <w:t xml:space="preserve">Children who are identified as requiring School SEND Support, Specialist SEND Support and Statutory Assessment through the Surrey Profile of Need are added to our SEN register. This is reviewed termly with professionals who work with the child. </w:t>
      </w:r>
    </w:p>
    <w:p w14:paraId="1A0C8F62" w14:textId="77777777" w:rsidR="005E0AF9" w:rsidRDefault="00572A0D">
      <w:pPr>
        <w:rPr>
          <w:rFonts w:ascii="Arial" w:eastAsia="Arial" w:hAnsi="Arial" w:cs="Arial"/>
        </w:rPr>
      </w:pPr>
      <w:r>
        <w:rPr>
          <w:rFonts w:ascii="Arial" w:eastAsia="Arial" w:hAnsi="Arial" w:cs="Arial"/>
        </w:rPr>
        <w:t>The inclusion team meet regularly to prioritise children as set out in the SEND Profile of Need.  Potential referrals to outside agencies are made on this basis. The inclusion team meet termly with outside agencies to discuss the caseload and prioritise referrals and follow up appointments accordingly. The needs of children on the SEND register are managed through the following:</w:t>
      </w:r>
    </w:p>
    <w:p w14:paraId="08793469" w14:textId="77777777" w:rsidR="005E0AF9" w:rsidRDefault="00572A0D">
      <w:pPr>
        <w:numPr>
          <w:ilvl w:val="0"/>
          <w:numId w:val="1"/>
        </w:numPr>
        <w:spacing w:after="0"/>
        <w:rPr>
          <w:rFonts w:ascii="Arial" w:eastAsia="Arial" w:hAnsi="Arial" w:cs="Arial"/>
        </w:rPr>
      </w:pPr>
      <w:r>
        <w:rPr>
          <w:rFonts w:ascii="Arial" w:eastAsia="Arial" w:hAnsi="Arial" w:cs="Arial"/>
        </w:rPr>
        <w:t xml:space="preserve">Class provision maps are written and reviewed by the class teacher, under the guidance of the Inclusion Lead half termly </w:t>
      </w:r>
    </w:p>
    <w:p w14:paraId="7185E0F5" w14:textId="00D29C1D" w:rsidR="005E0AF9" w:rsidRDefault="00572A0D">
      <w:pPr>
        <w:numPr>
          <w:ilvl w:val="0"/>
          <w:numId w:val="1"/>
        </w:numPr>
        <w:spacing w:after="0"/>
        <w:rPr>
          <w:rFonts w:ascii="Arial" w:eastAsia="Arial" w:hAnsi="Arial" w:cs="Arial"/>
        </w:rPr>
      </w:pPr>
      <w:r w:rsidRPr="3279C890">
        <w:rPr>
          <w:rFonts w:ascii="Arial" w:eastAsia="Arial" w:hAnsi="Arial" w:cs="Arial"/>
        </w:rPr>
        <w:t xml:space="preserve">Individual Provision Maps are put in place under the guidance of the Inclusion Lead, for children with an EHCP or those who may require Statutory Assessment. These are evaluated for impacted half termly by class teacher and Inclusion lead and termly with </w:t>
      </w:r>
      <w:r w:rsidR="4F6D165E" w:rsidRPr="3279C890">
        <w:rPr>
          <w:rFonts w:ascii="Arial" w:eastAsia="Arial" w:hAnsi="Arial" w:cs="Arial"/>
        </w:rPr>
        <w:t>families</w:t>
      </w:r>
    </w:p>
    <w:p w14:paraId="7298429D" w14:textId="77777777" w:rsidR="005E0AF9" w:rsidRDefault="00572A0D">
      <w:pPr>
        <w:numPr>
          <w:ilvl w:val="0"/>
          <w:numId w:val="1"/>
        </w:numPr>
        <w:spacing w:after="0"/>
        <w:rPr>
          <w:rFonts w:ascii="Arial" w:eastAsia="Arial" w:hAnsi="Arial" w:cs="Arial"/>
        </w:rPr>
      </w:pPr>
      <w:r>
        <w:rPr>
          <w:rFonts w:ascii="Arial" w:eastAsia="Arial" w:hAnsi="Arial" w:cs="Arial"/>
        </w:rPr>
        <w:t xml:space="preserve">The Assess, Plan, Do, Review cycle </w:t>
      </w:r>
    </w:p>
    <w:p w14:paraId="3788FBAF" w14:textId="62D94E1E" w:rsidR="005E0AF9" w:rsidRDefault="00572A0D">
      <w:pPr>
        <w:numPr>
          <w:ilvl w:val="0"/>
          <w:numId w:val="1"/>
        </w:numPr>
        <w:spacing w:after="0"/>
        <w:rPr>
          <w:rFonts w:ascii="Arial" w:eastAsia="Arial" w:hAnsi="Arial" w:cs="Arial"/>
        </w:rPr>
      </w:pPr>
      <w:r w:rsidRPr="3279C890">
        <w:rPr>
          <w:rFonts w:ascii="Arial" w:eastAsia="Arial" w:hAnsi="Arial" w:cs="Arial"/>
        </w:rPr>
        <w:lastRenderedPageBreak/>
        <w:t xml:space="preserve">Specialist agencies work with children and offer strategies and feedback, which is shared with </w:t>
      </w:r>
      <w:r w:rsidR="3DC20465" w:rsidRPr="3279C890">
        <w:rPr>
          <w:rFonts w:ascii="Arial" w:eastAsia="Arial" w:hAnsi="Arial" w:cs="Arial"/>
        </w:rPr>
        <w:t xml:space="preserve">families </w:t>
      </w:r>
      <w:r w:rsidRPr="3279C890">
        <w:rPr>
          <w:rFonts w:ascii="Arial" w:eastAsia="Arial" w:hAnsi="Arial" w:cs="Arial"/>
        </w:rPr>
        <w:t xml:space="preserve">and added to a child’s plan. We will work jointly with specialist external services, including the Local Authority, to implement strategies and support they suggest </w:t>
      </w:r>
      <w:bookmarkStart w:id="1" w:name="_Int_RYMna8TC"/>
      <w:r w:rsidRPr="3279C890">
        <w:rPr>
          <w:rFonts w:ascii="Arial" w:eastAsia="Arial" w:hAnsi="Arial" w:cs="Arial"/>
        </w:rPr>
        <w:t>to improve</w:t>
      </w:r>
      <w:bookmarkEnd w:id="1"/>
      <w:r w:rsidRPr="3279C890">
        <w:rPr>
          <w:rFonts w:ascii="Arial" w:eastAsia="Arial" w:hAnsi="Arial" w:cs="Arial"/>
        </w:rPr>
        <w:t xml:space="preserve"> our provision. </w:t>
      </w:r>
    </w:p>
    <w:p w14:paraId="39B43D17" w14:textId="77777777" w:rsidR="005E0AF9" w:rsidRDefault="00572A0D">
      <w:pPr>
        <w:numPr>
          <w:ilvl w:val="0"/>
          <w:numId w:val="1"/>
        </w:numPr>
        <w:spacing w:after="0"/>
        <w:rPr>
          <w:rFonts w:ascii="Arial" w:eastAsia="Arial" w:hAnsi="Arial" w:cs="Arial"/>
        </w:rPr>
      </w:pPr>
      <w:r>
        <w:rPr>
          <w:rFonts w:ascii="Arial" w:eastAsia="Arial" w:hAnsi="Arial" w:cs="Arial"/>
        </w:rPr>
        <w:t xml:space="preserve">The Inclusion Lead is responsible for keeping the SEND register up to date.   </w:t>
      </w:r>
    </w:p>
    <w:p w14:paraId="019A16AE" w14:textId="77777777" w:rsidR="005E0AF9" w:rsidRDefault="00572A0D">
      <w:pPr>
        <w:numPr>
          <w:ilvl w:val="0"/>
          <w:numId w:val="1"/>
        </w:numPr>
        <w:spacing w:after="0"/>
        <w:rPr>
          <w:rFonts w:ascii="Arial" w:eastAsia="Arial" w:hAnsi="Arial" w:cs="Arial"/>
        </w:rPr>
      </w:pPr>
      <w:r>
        <w:rPr>
          <w:rFonts w:ascii="Arial" w:eastAsia="Arial" w:hAnsi="Arial" w:cs="Arial"/>
        </w:rPr>
        <w:t xml:space="preserve">The SEND register is reviewed termly, after the SEND Planning Meetings have taken place.   </w:t>
      </w:r>
    </w:p>
    <w:p w14:paraId="6CDE3402" w14:textId="77777777" w:rsidR="005E0AF9" w:rsidRDefault="00572A0D">
      <w:pPr>
        <w:numPr>
          <w:ilvl w:val="0"/>
          <w:numId w:val="1"/>
        </w:numPr>
        <w:spacing w:after="0"/>
        <w:rPr>
          <w:rFonts w:ascii="Arial" w:eastAsia="Arial" w:hAnsi="Arial" w:cs="Arial"/>
        </w:rPr>
      </w:pPr>
      <w:r>
        <w:rPr>
          <w:rFonts w:ascii="Arial" w:eastAsia="Arial" w:hAnsi="Arial" w:cs="Arial"/>
        </w:rPr>
        <w:t xml:space="preserve">The level of need is identified by the Surrey Send Profile of Need document. The level of provision reflects the individual needs of the child. </w:t>
      </w:r>
    </w:p>
    <w:p w14:paraId="645A6D5A" w14:textId="48B49C76" w:rsidR="005E0AF9" w:rsidRDefault="00572A0D">
      <w:pPr>
        <w:numPr>
          <w:ilvl w:val="0"/>
          <w:numId w:val="1"/>
        </w:numPr>
        <w:rPr>
          <w:rFonts w:ascii="Arial" w:eastAsia="Arial" w:hAnsi="Arial" w:cs="Arial"/>
        </w:rPr>
      </w:pPr>
      <w:r w:rsidRPr="3279C890">
        <w:rPr>
          <w:rFonts w:ascii="Arial" w:eastAsia="Arial" w:hAnsi="Arial" w:cs="Arial"/>
        </w:rPr>
        <w:t xml:space="preserve"> Pupils are removed from the register if their progress indicates that they no longer need the support that their plan </w:t>
      </w:r>
      <w:r w:rsidR="707C4995" w:rsidRPr="3279C890">
        <w:rPr>
          <w:rFonts w:ascii="Arial" w:eastAsia="Arial" w:hAnsi="Arial" w:cs="Arial"/>
        </w:rPr>
        <w:t>provides,</w:t>
      </w:r>
      <w:r w:rsidRPr="3279C890">
        <w:rPr>
          <w:rFonts w:ascii="Arial" w:eastAsia="Arial" w:hAnsi="Arial" w:cs="Arial"/>
        </w:rPr>
        <w:t xml:space="preserve"> and their progress is at least in line with their peers. </w:t>
      </w:r>
    </w:p>
    <w:p w14:paraId="2FD3A8F0" w14:textId="6537484D" w:rsidR="3279C890" w:rsidRDefault="3279C890" w:rsidP="3279C890">
      <w:pPr>
        <w:rPr>
          <w:rFonts w:ascii="Arial" w:eastAsia="Arial" w:hAnsi="Arial" w:cs="Arial"/>
          <w:b/>
          <w:bCs/>
        </w:rPr>
      </w:pPr>
    </w:p>
    <w:p w14:paraId="1785E861" w14:textId="77777777" w:rsidR="005E0AF9" w:rsidRDefault="00572A0D">
      <w:pPr>
        <w:rPr>
          <w:rFonts w:ascii="Arial" w:eastAsia="Arial" w:hAnsi="Arial" w:cs="Arial"/>
          <w:b/>
        </w:rPr>
      </w:pPr>
      <w:r>
        <w:rPr>
          <w:rFonts w:ascii="Arial" w:eastAsia="Arial" w:hAnsi="Arial" w:cs="Arial"/>
          <w:b/>
        </w:rPr>
        <w:t>Education Health Care Plans</w:t>
      </w:r>
    </w:p>
    <w:p w14:paraId="1C0106A0" w14:textId="118CB433" w:rsidR="005E0AF9" w:rsidRDefault="00572A0D" w:rsidP="3279C890">
      <w:pPr>
        <w:rPr>
          <w:rFonts w:ascii="Arial" w:eastAsia="Arial" w:hAnsi="Arial" w:cs="Arial"/>
        </w:rPr>
      </w:pPr>
      <w:r w:rsidRPr="3279C890">
        <w:rPr>
          <w:rFonts w:ascii="Arial" w:eastAsia="Arial" w:hAnsi="Arial" w:cs="Arial"/>
        </w:rPr>
        <w:t xml:space="preserve">For children who have </w:t>
      </w:r>
      <w:r w:rsidR="1A092184" w:rsidRPr="3279C890">
        <w:rPr>
          <w:rFonts w:ascii="Arial" w:eastAsia="Arial" w:hAnsi="Arial" w:cs="Arial"/>
        </w:rPr>
        <w:t>significant or</w:t>
      </w:r>
      <w:r w:rsidRPr="3279C890">
        <w:rPr>
          <w:rFonts w:ascii="Arial" w:eastAsia="Arial" w:hAnsi="Arial" w:cs="Arial"/>
        </w:rPr>
        <w:t xml:space="preserve"> complex needs, or who fail to make progress despite receiving high quality class teaching and a high level of individual provision, the Inclusion Lead may feel it is appropriate to request that the Local Authority undertake an Education, Health and Care needs assessment, in line with the Surrey Profile of Need.  This could lead to the Local Authority issuing an Education, Health and Care Plan (EHCP) for the child.  An EHCP is an in-depth document which describes the child’s SEN and any health or social care needs which relate to their SEN.  The EHCP also specifies the outcomes sought for the child and the provision needed </w:t>
      </w:r>
      <w:r w:rsidR="59DE82FB" w:rsidRPr="3279C890">
        <w:rPr>
          <w:rFonts w:ascii="Arial" w:eastAsia="Arial" w:hAnsi="Arial" w:cs="Arial"/>
        </w:rPr>
        <w:t>to</w:t>
      </w:r>
      <w:r w:rsidRPr="3279C890">
        <w:rPr>
          <w:rFonts w:ascii="Arial" w:eastAsia="Arial" w:hAnsi="Arial" w:cs="Arial"/>
        </w:rPr>
        <w:t xml:space="preserve"> achieve these outcomes. </w:t>
      </w:r>
      <w:r w:rsidR="3CBD8554" w:rsidRPr="3279C890">
        <w:rPr>
          <w:rFonts w:ascii="Arial" w:eastAsia="Arial" w:hAnsi="Arial" w:cs="Arial"/>
        </w:rPr>
        <w:t>Families</w:t>
      </w:r>
      <w:r w:rsidRPr="3279C890">
        <w:rPr>
          <w:rFonts w:ascii="Arial" w:eastAsia="Arial" w:hAnsi="Arial" w:cs="Arial"/>
        </w:rPr>
        <w:t xml:space="preserve"> and carers of children who need an EHCP are fully involved and supported in this process from the outset through liaison with the Inclusion Lead.  The EHCP is annually reviewed with </w:t>
      </w:r>
      <w:r w:rsidR="3D308FB2" w:rsidRPr="3279C890">
        <w:rPr>
          <w:rFonts w:ascii="Arial" w:eastAsia="Arial" w:hAnsi="Arial" w:cs="Arial"/>
        </w:rPr>
        <w:t>families</w:t>
      </w:r>
      <w:r w:rsidRPr="3279C890">
        <w:rPr>
          <w:rFonts w:ascii="Arial" w:eastAsia="Arial" w:hAnsi="Arial" w:cs="Arial"/>
        </w:rPr>
        <w:t xml:space="preserve"> and any outside agencies involved with the child.</w:t>
      </w:r>
    </w:p>
    <w:p w14:paraId="1F092049" w14:textId="044A4394" w:rsidR="3279C890" w:rsidRDefault="3279C890" w:rsidP="3279C890">
      <w:pPr>
        <w:rPr>
          <w:rFonts w:ascii="Arial" w:eastAsia="Arial" w:hAnsi="Arial" w:cs="Arial"/>
          <w:b/>
          <w:bCs/>
        </w:rPr>
      </w:pPr>
    </w:p>
    <w:p w14:paraId="2EF25A11" w14:textId="77777777" w:rsidR="005E0AF9" w:rsidRDefault="00572A0D">
      <w:pPr>
        <w:rPr>
          <w:rFonts w:ascii="Arial" w:eastAsia="Arial" w:hAnsi="Arial" w:cs="Arial"/>
          <w:b/>
        </w:rPr>
      </w:pPr>
      <w:r>
        <w:rPr>
          <w:rFonts w:ascii="Arial" w:eastAsia="Arial" w:hAnsi="Arial" w:cs="Arial"/>
          <w:b/>
        </w:rPr>
        <w:t xml:space="preserve">Nurturing Ethos </w:t>
      </w:r>
    </w:p>
    <w:p w14:paraId="0A7E1598" w14:textId="22BE7A79" w:rsidR="005E0AF9" w:rsidRPr="00112777" w:rsidRDefault="00572A0D" w:rsidP="3279C890">
      <w:pPr>
        <w:rPr>
          <w:rFonts w:ascii="Arial" w:eastAsia="Arial" w:hAnsi="Arial" w:cs="Arial"/>
          <w:color w:val="000000" w:themeColor="text1"/>
        </w:rPr>
      </w:pPr>
      <w:r w:rsidRPr="3279C890">
        <w:rPr>
          <w:rFonts w:ascii="Arial" w:eastAsia="Arial" w:hAnsi="Arial" w:cs="Arial"/>
          <w:color w:val="000000" w:themeColor="text1"/>
        </w:rPr>
        <w:t>We promote a</w:t>
      </w:r>
      <w:r w:rsidRPr="3279C890">
        <w:rPr>
          <w:rFonts w:ascii="Arial" w:eastAsia="Arial" w:hAnsi="Arial" w:cs="Arial"/>
          <w:b/>
          <w:bCs/>
          <w:color w:val="000000" w:themeColor="text1"/>
        </w:rPr>
        <w:t> </w:t>
      </w:r>
      <w:r w:rsidRPr="3279C890">
        <w:rPr>
          <w:rFonts w:ascii="Arial" w:eastAsia="Arial" w:hAnsi="Arial" w:cs="Arial"/>
        </w:rPr>
        <w:t xml:space="preserve">nurturing, respectful </w:t>
      </w:r>
      <w:r w:rsidRPr="3279C890">
        <w:rPr>
          <w:rFonts w:ascii="Arial" w:eastAsia="Arial" w:hAnsi="Arial" w:cs="Arial"/>
          <w:color w:val="000000" w:themeColor="text1"/>
        </w:rPr>
        <w:t xml:space="preserve">ethos and believe children learn best when they feel happy, safe and secure. </w:t>
      </w:r>
      <w:r w:rsidR="70FF6C4A" w:rsidRPr="3279C890">
        <w:rPr>
          <w:rFonts w:ascii="Arial" w:eastAsia="Arial" w:hAnsi="Arial" w:cs="Arial"/>
          <w:color w:val="000000" w:themeColor="text1"/>
        </w:rPr>
        <w:t xml:space="preserve">We use </w:t>
      </w:r>
      <w:r w:rsidR="4BA32266" w:rsidRPr="00112777">
        <w:rPr>
          <w:rFonts w:ascii="Arial" w:eastAsia="Arial" w:hAnsi="Arial" w:cs="Arial"/>
          <w:color w:val="000000" w:themeColor="text1"/>
        </w:rPr>
        <w:t xml:space="preserve">the principles of the </w:t>
      </w:r>
      <w:r w:rsidR="731AF3FC" w:rsidRPr="00112777">
        <w:rPr>
          <w:rFonts w:ascii="Arial" w:eastAsia="Arial" w:hAnsi="Arial" w:cs="Arial"/>
          <w:color w:val="000000" w:themeColor="text1"/>
        </w:rPr>
        <w:t>Thrive Approach</w:t>
      </w:r>
      <w:r w:rsidRPr="00112777">
        <w:rPr>
          <w:rFonts w:ascii="Arial" w:eastAsia="Arial" w:hAnsi="Arial" w:cs="Arial"/>
          <w:color w:val="000000" w:themeColor="text1"/>
        </w:rPr>
        <w:t xml:space="preserve"> </w:t>
      </w:r>
      <w:r w:rsidR="361426E3" w:rsidRPr="00112777">
        <w:rPr>
          <w:rFonts w:ascii="Arial" w:eastAsia="Arial" w:hAnsi="Arial" w:cs="Arial"/>
          <w:color w:val="000000" w:themeColor="text1"/>
        </w:rPr>
        <w:t xml:space="preserve">to support our </w:t>
      </w:r>
      <w:r w:rsidR="12639FB3" w:rsidRPr="00112777">
        <w:rPr>
          <w:rFonts w:ascii="Arial" w:eastAsia="Arial" w:hAnsi="Arial" w:cs="Arial"/>
          <w:color w:val="000000" w:themeColor="text1"/>
        </w:rPr>
        <w:t>children's</w:t>
      </w:r>
      <w:r w:rsidR="4D6BD86D" w:rsidRPr="00112777">
        <w:rPr>
          <w:rFonts w:ascii="Arial" w:eastAsia="Arial" w:hAnsi="Arial" w:cs="Arial"/>
          <w:color w:val="000000" w:themeColor="text1"/>
        </w:rPr>
        <w:t xml:space="preserve"> emotional development and </w:t>
      </w:r>
      <w:r w:rsidR="361426E3" w:rsidRPr="00112777">
        <w:rPr>
          <w:rFonts w:ascii="Arial" w:eastAsia="Arial" w:hAnsi="Arial" w:cs="Arial"/>
          <w:color w:val="000000" w:themeColor="text1"/>
        </w:rPr>
        <w:t>wellbeing</w:t>
      </w:r>
      <w:r w:rsidR="00112777" w:rsidRPr="00112777">
        <w:rPr>
          <w:rFonts w:ascii="Arial" w:eastAsia="Arial" w:hAnsi="Arial" w:cs="Arial"/>
          <w:color w:val="000000" w:themeColor="text1"/>
        </w:rPr>
        <w:t>:</w:t>
      </w:r>
    </w:p>
    <w:p w14:paraId="474AED1B" w14:textId="77777777" w:rsidR="00112777" w:rsidRPr="00112777" w:rsidRDefault="00112777" w:rsidP="00112777">
      <w:pPr>
        <w:numPr>
          <w:ilvl w:val="0"/>
          <w:numId w:val="14"/>
        </w:numPr>
        <w:shd w:val="clear" w:color="auto" w:fill="FFFFFF"/>
        <w:spacing w:after="0" w:line="240" w:lineRule="auto"/>
        <w:ind w:left="284" w:hanging="142"/>
        <w:rPr>
          <w:rFonts w:ascii="Arial" w:eastAsia="Times New Roman" w:hAnsi="Arial" w:cs="Arial"/>
          <w:color w:val="111111"/>
          <w:lang w:eastAsia="en-GB"/>
        </w:rPr>
      </w:pPr>
      <w:r w:rsidRPr="00112777">
        <w:rPr>
          <w:rFonts w:ascii="Arial" w:eastAsia="Times New Roman" w:hAnsi="Arial" w:cs="Arial"/>
          <w:color w:val="111111"/>
          <w:lang w:eastAsia="en-GB"/>
        </w:rPr>
        <w:t>Every child is a unique person, constantly developing and learning in different ways and at different rates, each with his/her own abilities, talents and potential to be fulfilled.</w:t>
      </w:r>
    </w:p>
    <w:p w14:paraId="2076ECF7" w14:textId="77777777" w:rsidR="00112777" w:rsidRPr="00112777" w:rsidRDefault="00112777" w:rsidP="00112777">
      <w:pPr>
        <w:numPr>
          <w:ilvl w:val="0"/>
          <w:numId w:val="14"/>
        </w:numPr>
        <w:shd w:val="clear" w:color="auto" w:fill="FFFFFF"/>
        <w:spacing w:after="0" w:line="240" w:lineRule="auto"/>
        <w:ind w:left="284" w:hanging="142"/>
        <w:rPr>
          <w:rFonts w:ascii="Arial" w:eastAsia="Times New Roman" w:hAnsi="Arial" w:cs="Arial"/>
          <w:color w:val="111111"/>
          <w:lang w:eastAsia="en-GB"/>
        </w:rPr>
      </w:pPr>
      <w:r w:rsidRPr="00112777">
        <w:rPr>
          <w:rFonts w:ascii="Arial" w:eastAsia="Times New Roman" w:hAnsi="Arial" w:cs="Arial"/>
          <w:color w:val="111111"/>
          <w:lang w:eastAsia="en-GB"/>
        </w:rPr>
        <w:t>Children’s healthy development, emotional well-being and learning are crucially dependent upon, and promoted through, positive relationships.</w:t>
      </w:r>
    </w:p>
    <w:p w14:paraId="1996B982" w14:textId="2E3976B2" w:rsidR="005E0AF9" w:rsidRDefault="005E0AF9" w:rsidP="3279C890">
      <w:pPr>
        <w:rPr>
          <w:rFonts w:ascii="Arial" w:eastAsia="Arial" w:hAnsi="Arial" w:cs="Arial"/>
          <w:b/>
          <w:bCs/>
          <w:color w:val="000000" w:themeColor="text1"/>
        </w:rPr>
      </w:pPr>
    </w:p>
    <w:p w14:paraId="110FFD37" w14:textId="62F1A304" w:rsidR="005E0AF9" w:rsidRDefault="00572A0D" w:rsidP="3279C890">
      <w:pPr>
        <w:rPr>
          <w:rFonts w:ascii="Arial" w:eastAsia="Arial" w:hAnsi="Arial" w:cs="Arial"/>
          <w:b/>
          <w:bCs/>
          <w:color w:val="000000"/>
        </w:rPr>
      </w:pPr>
      <w:r w:rsidRPr="3279C890">
        <w:rPr>
          <w:rFonts w:ascii="Arial" w:eastAsia="Arial" w:hAnsi="Arial" w:cs="Arial"/>
          <w:b/>
          <w:bCs/>
          <w:color w:val="000000" w:themeColor="text1"/>
        </w:rPr>
        <w:t>Responsibility for the Policy and Procedure</w:t>
      </w:r>
    </w:p>
    <w:p w14:paraId="35C7763D" w14:textId="12E3E82E" w:rsidR="005E0AF9" w:rsidRDefault="00572A0D">
      <w:pPr>
        <w:rPr>
          <w:rFonts w:ascii="Arial" w:eastAsia="Arial" w:hAnsi="Arial" w:cs="Arial"/>
          <w:b/>
        </w:rPr>
      </w:pPr>
      <w:r>
        <w:rPr>
          <w:rFonts w:ascii="Arial" w:eastAsia="Arial" w:hAnsi="Arial" w:cs="Arial"/>
          <w:b/>
        </w:rPr>
        <w:t xml:space="preserve">Role of the </w:t>
      </w:r>
      <w:r w:rsidR="00FB315F">
        <w:rPr>
          <w:rFonts w:ascii="Arial" w:eastAsia="Arial" w:hAnsi="Arial" w:cs="Arial"/>
          <w:b/>
        </w:rPr>
        <w:t>Local Committee</w:t>
      </w:r>
    </w:p>
    <w:p w14:paraId="4B123361" w14:textId="09AFE9FC" w:rsidR="005E0AF9" w:rsidRDefault="00572A0D">
      <w:pPr>
        <w:rPr>
          <w:rFonts w:ascii="Arial" w:eastAsia="Arial" w:hAnsi="Arial" w:cs="Arial"/>
          <w:color w:val="000000"/>
        </w:rPr>
      </w:pPr>
      <w:r>
        <w:rPr>
          <w:rFonts w:ascii="Arial" w:eastAsia="Arial" w:hAnsi="Arial" w:cs="Arial"/>
          <w:color w:val="000000"/>
        </w:rPr>
        <w:t xml:space="preserve">The </w:t>
      </w:r>
      <w:r w:rsidR="00527889">
        <w:rPr>
          <w:rFonts w:ascii="Arial" w:eastAsia="Arial" w:hAnsi="Arial" w:cs="Arial"/>
          <w:color w:val="000000"/>
        </w:rPr>
        <w:t>Local Committee</w:t>
      </w:r>
      <w:r>
        <w:rPr>
          <w:rFonts w:ascii="Arial" w:eastAsia="Arial" w:hAnsi="Arial" w:cs="Arial"/>
          <w:color w:val="000000"/>
        </w:rPr>
        <w:t xml:space="preserve"> has delegated to the Effectiveness Committee to:</w:t>
      </w:r>
    </w:p>
    <w:p w14:paraId="5118191F" w14:textId="77777777" w:rsidR="005E0AF9" w:rsidRDefault="00572A0D">
      <w:pPr>
        <w:numPr>
          <w:ilvl w:val="0"/>
          <w:numId w:val="6"/>
        </w:numPr>
        <w:spacing w:after="0" w:line="240" w:lineRule="auto"/>
        <w:ind w:left="284" w:hanging="284"/>
        <w:jc w:val="both"/>
        <w:rPr>
          <w:color w:val="000000"/>
        </w:rPr>
      </w:pPr>
      <w:r>
        <w:rPr>
          <w:rFonts w:ascii="Arial" w:eastAsia="Arial" w:hAnsi="Arial" w:cs="Arial"/>
          <w:color w:val="000000"/>
        </w:rPr>
        <w:t>appoint a member of staff to be the SEND Coordinator</w:t>
      </w:r>
    </w:p>
    <w:p w14:paraId="538DAED2" w14:textId="77777777" w:rsidR="005E0AF9" w:rsidRDefault="00572A0D">
      <w:pPr>
        <w:numPr>
          <w:ilvl w:val="0"/>
          <w:numId w:val="6"/>
        </w:numPr>
        <w:tabs>
          <w:tab w:val="left" w:pos="229"/>
          <w:tab w:val="left" w:pos="654"/>
        </w:tabs>
        <w:spacing w:after="0" w:line="240" w:lineRule="auto"/>
        <w:ind w:left="284" w:hanging="284"/>
        <w:rPr>
          <w:color w:val="000000"/>
        </w:rPr>
      </w:pPr>
      <w:r>
        <w:rPr>
          <w:rFonts w:ascii="Arial" w:eastAsia="Arial" w:hAnsi="Arial" w:cs="Arial"/>
          <w:color w:val="000000"/>
        </w:rPr>
        <w:t>delegate powers and responsibilities to the Headteacher to ensure all school personnel are aware of and comply with this policy</w:t>
      </w:r>
    </w:p>
    <w:p w14:paraId="30D39135" w14:textId="77777777" w:rsidR="005E0AF9" w:rsidRDefault="00572A0D">
      <w:pPr>
        <w:numPr>
          <w:ilvl w:val="0"/>
          <w:numId w:val="6"/>
        </w:numPr>
        <w:spacing w:after="0" w:line="240" w:lineRule="auto"/>
        <w:ind w:left="284" w:hanging="284"/>
        <w:jc w:val="both"/>
        <w:rPr>
          <w:color w:val="000000"/>
        </w:rPr>
      </w:pPr>
      <w:r>
        <w:rPr>
          <w:rFonts w:ascii="Arial" w:eastAsia="Arial" w:hAnsi="Arial" w:cs="Arial"/>
          <w:color w:val="000000"/>
        </w:rPr>
        <w:t>e</w:t>
      </w:r>
      <w:r>
        <w:rPr>
          <w:rFonts w:ascii="Arial" w:eastAsia="Arial" w:hAnsi="Arial" w:cs="Arial"/>
        </w:rPr>
        <w:t>nsure that provision of SEND is of a high standard</w:t>
      </w:r>
    </w:p>
    <w:p w14:paraId="4695B626" w14:textId="77777777" w:rsidR="005E0AF9" w:rsidRDefault="00572A0D">
      <w:pPr>
        <w:numPr>
          <w:ilvl w:val="0"/>
          <w:numId w:val="6"/>
        </w:numPr>
        <w:spacing w:after="0" w:line="240" w:lineRule="auto"/>
        <w:ind w:left="284" w:hanging="284"/>
        <w:jc w:val="both"/>
        <w:rPr>
          <w:color w:val="000000"/>
        </w:rPr>
      </w:pPr>
      <w:r>
        <w:rPr>
          <w:rFonts w:ascii="Arial" w:eastAsia="Arial" w:hAnsi="Arial" w:cs="Arial"/>
          <w:color w:val="000000"/>
        </w:rPr>
        <w:t>h</w:t>
      </w:r>
      <w:r>
        <w:rPr>
          <w:rFonts w:ascii="Arial" w:eastAsia="Arial" w:hAnsi="Arial" w:cs="Arial"/>
        </w:rPr>
        <w:t>ave regard to the Code of Practice when undertaking its responsibility</w:t>
      </w:r>
    </w:p>
    <w:p w14:paraId="7B1DA56F" w14:textId="2FE317DB" w:rsidR="005E0AF9" w:rsidRDefault="00572A0D">
      <w:pPr>
        <w:numPr>
          <w:ilvl w:val="0"/>
          <w:numId w:val="6"/>
        </w:numPr>
        <w:tabs>
          <w:tab w:val="left" w:pos="284"/>
          <w:tab w:val="left" w:pos="796"/>
        </w:tabs>
        <w:spacing w:after="0" w:line="240" w:lineRule="auto"/>
        <w:ind w:left="284" w:hanging="284"/>
        <w:jc w:val="both"/>
        <w:rPr>
          <w:color w:val="000000"/>
        </w:rPr>
      </w:pPr>
      <w:r w:rsidRPr="3279C890">
        <w:rPr>
          <w:rFonts w:ascii="Arial" w:eastAsia="Arial" w:hAnsi="Arial" w:cs="Arial"/>
        </w:rPr>
        <w:t xml:space="preserve">report annually to </w:t>
      </w:r>
      <w:r w:rsidR="2932F492" w:rsidRPr="3279C890">
        <w:rPr>
          <w:rFonts w:ascii="Arial" w:eastAsia="Arial" w:hAnsi="Arial" w:cs="Arial"/>
        </w:rPr>
        <w:t>families</w:t>
      </w:r>
      <w:r w:rsidRPr="3279C890">
        <w:rPr>
          <w:rFonts w:ascii="Arial" w:eastAsia="Arial" w:hAnsi="Arial" w:cs="Arial"/>
        </w:rPr>
        <w:t xml:space="preserve"> on the effectiveness of the school's SEND policy</w:t>
      </w:r>
    </w:p>
    <w:p w14:paraId="5A5DC499" w14:textId="77777777" w:rsidR="005E0AF9" w:rsidRDefault="00572A0D">
      <w:pPr>
        <w:numPr>
          <w:ilvl w:val="0"/>
          <w:numId w:val="9"/>
        </w:numPr>
        <w:tabs>
          <w:tab w:val="left" w:pos="229"/>
          <w:tab w:val="left" w:pos="654"/>
        </w:tabs>
        <w:spacing w:after="0" w:line="240" w:lineRule="auto"/>
        <w:ind w:left="229" w:hanging="229"/>
        <w:jc w:val="both"/>
        <w:rPr>
          <w:color w:val="000000"/>
        </w:rPr>
      </w:pPr>
      <w:r>
        <w:rPr>
          <w:rFonts w:ascii="Arial" w:eastAsia="Arial" w:hAnsi="Arial" w:cs="Arial"/>
          <w:color w:val="000000"/>
        </w:rPr>
        <w:t>ensure this policy is maintained and updated regularly</w:t>
      </w:r>
    </w:p>
    <w:p w14:paraId="41548156" w14:textId="44F8E7AE" w:rsidR="005E0AF9" w:rsidRDefault="00572A0D" w:rsidP="3279C890">
      <w:pPr>
        <w:numPr>
          <w:ilvl w:val="0"/>
          <w:numId w:val="5"/>
        </w:numPr>
        <w:tabs>
          <w:tab w:val="left" w:pos="229"/>
        </w:tabs>
        <w:spacing w:after="0" w:line="240" w:lineRule="auto"/>
        <w:ind w:left="229" w:hanging="229"/>
        <w:jc w:val="both"/>
        <w:rPr>
          <w:rFonts w:ascii="Arial" w:eastAsia="Arial" w:hAnsi="Arial" w:cs="Arial"/>
        </w:rPr>
      </w:pPr>
      <w:r w:rsidRPr="3279C890">
        <w:rPr>
          <w:rFonts w:ascii="Arial" w:eastAsia="Arial" w:hAnsi="Arial" w:cs="Arial"/>
          <w:color w:val="000000" w:themeColor="text1"/>
        </w:rPr>
        <w:t xml:space="preserve">ensure this policy is made available to </w:t>
      </w:r>
      <w:r w:rsidR="1BE396F6" w:rsidRPr="3279C890">
        <w:rPr>
          <w:rFonts w:ascii="Arial" w:eastAsia="Arial" w:hAnsi="Arial" w:cs="Arial"/>
          <w:color w:val="000000" w:themeColor="text1"/>
        </w:rPr>
        <w:t>f</w:t>
      </w:r>
      <w:r w:rsidR="1BE396F6" w:rsidRPr="3279C890">
        <w:rPr>
          <w:rFonts w:ascii="Arial" w:eastAsia="Arial" w:hAnsi="Arial" w:cs="Arial"/>
        </w:rPr>
        <w:t>amilies</w:t>
      </w:r>
    </w:p>
    <w:p w14:paraId="6DA8F96E" w14:textId="77777777" w:rsidR="005E0AF9" w:rsidRDefault="00572A0D">
      <w:pPr>
        <w:numPr>
          <w:ilvl w:val="0"/>
          <w:numId w:val="9"/>
        </w:numPr>
        <w:spacing w:after="0" w:line="240" w:lineRule="auto"/>
        <w:ind w:left="229" w:hanging="229"/>
        <w:jc w:val="both"/>
        <w:rPr>
          <w:color w:val="000000"/>
        </w:rPr>
      </w:pPr>
      <w:r>
        <w:rPr>
          <w:rFonts w:ascii="Arial" w:eastAsia="Arial" w:hAnsi="Arial" w:cs="Arial"/>
          <w:color w:val="000000"/>
        </w:rPr>
        <w:t>ensure the effective implementation, monitoring and evaluation of this policy</w:t>
      </w:r>
    </w:p>
    <w:p w14:paraId="6B699379" w14:textId="77777777" w:rsidR="005E0AF9" w:rsidRDefault="005E0AF9">
      <w:pPr>
        <w:ind w:left="284" w:hanging="284"/>
        <w:rPr>
          <w:rFonts w:ascii="Arial" w:eastAsia="Arial" w:hAnsi="Arial" w:cs="Arial"/>
          <w:b/>
        </w:rPr>
      </w:pPr>
    </w:p>
    <w:p w14:paraId="0C60BDB4" w14:textId="77777777" w:rsidR="005E0AF9" w:rsidRDefault="00572A0D">
      <w:pPr>
        <w:ind w:left="284" w:hanging="284"/>
        <w:rPr>
          <w:rFonts w:ascii="Arial" w:eastAsia="Arial" w:hAnsi="Arial" w:cs="Arial"/>
          <w:b/>
          <w:color w:val="000000"/>
        </w:rPr>
      </w:pPr>
      <w:r>
        <w:rPr>
          <w:rFonts w:ascii="Arial" w:eastAsia="Arial" w:hAnsi="Arial" w:cs="Arial"/>
          <w:b/>
        </w:rPr>
        <w:t>Role of the Head Teacher</w:t>
      </w:r>
    </w:p>
    <w:p w14:paraId="4C9063D6" w14:textId="5D705670" w:rsidR="005E0AF9" w:rsidRDefault="00572A0D">
      <w:pPr>
        <w:numPr>
          <w:ilvl w:val="0"/>
          <w:numId w:val="9"/>
        </w:numPr>
        <w:tabs>
          <w:tab w:val="left" w:pos="229"/>
        </w:tabs>
        <w:spacing w:after="0" w:line="240" w:lineRule="auto"/>
        <w:ind w:left="229" w:hanging="229"/>
        <w:rPr>
          <w:color w:val="000000"/>
        </w:rPr>
      </w:pPr>
      <w:r w:rsidRPr="3279C890">
        <w:rPr>
          <w:rFonts w:ascii="Arial" w:eastAsia="Arial" w:hAnsi="Arial" w:cs="Arial"/>
          <w:color w:val="000000" w:themeColor="text1"/>
        </w:rPr>
        <w:t xml:space="preserve"> ensure all school personnel, pupils and </w:t>
      </w:r>
      <w:r w:rsidR="3E2D81E4" w:rsidRPr="3279C890">
        <w:rPr>
          <w:rFonts w:ascii="Arial" w:eastAsia="Arial" w:hAnsi="Arial" w:cs="Arial"/>
          <w:color w:val="000000" w:themeColor="text1"/>
        </w:rPr>
        <w:t>f</w:t>
      </w:r>
      <w:r w:rsidR="3E2D81E4" w:rsidRPr="3279C890">
        <w:rPr>
          <w:rFonts w:ascii="Arial" w:eastAsia="Arial" w:hAnsi="Arial" w:cs="Arial"/>
        </w:rPr>
        <w:t>amilies</w:t>
      </w:r>
      <w:r w:rsidRPr="3279C890">
        <w:rPr>
          <w:rFonts w:ascii="Arial" w:eastAsia="Arial" w:hAnsi="Arial" w:cs="Arial"/>
          <w:color w:val="000000" w:themeColor="text1"/>
        </w:rPr>
        <w:t xml:space="preserve"> are aware of and comply with this policy</w:t>
      </w:r>
    </w:p>
    <w:p w14:paraId="263FF3DC" w14:textId="77777777" w:rsidR="005E0AF9" w:rsidRDefault="00572A0D">
      <w:pPr>
        <w:numPr>
          <w:ilvl w:val="0"/>
          <w:numId w:val="9"/>
        </w:numPr>
        <w:spacing w:after="0" w:line="240" w:lineRule="auto"/>
        <w:ind w:left="284" w:hanging="284"/>
        <w:jc w:val="both"/>
      </w:pPr>
      <w:r>
        <w:rPr>
          <w:rFonts w:ascii="Arial" w:eastAsia="Arial" w:hAnsi="Arial" w:cs="Arial"/>
        </w:rPr>
        <w:t>ensure that the daily management of SEND provision is effective</w:t>
      </w:r>
    </w:p>
    <w:p w14:paraId="1EC2506D" w14:textId="77777777" w:rsidR="005E0AF9" w:rsidRDefault="00572A0D">
      <w:pPr>
        <w:numPr>
          <w:ilvl w:val="0"/>
          <w:numId w:val="9"/>
        </w:numPr>
        <w:spacing w:after="0" w:line="240" w:lineRule="auto"/>
        <w:ind w:left="284" w:hanging="284"/>
        <w:jc w:val="both"/>
      </w:pPr>
      <w:r>
        <w:rPr>
          <w:rFonts w:ascii="Arial" w:eastAsia="Arial" w:hAnsi="Arial" w:cs="Arial"/>
        </w:rPr>
        <w:t>work closely with the Inclusion Lead and other teaching and support staff</w:t>
      </w:r>
    </w:p>
    <w:p w14:paraId="615CB533" w14:textId="7B36868C" w:rsidR="005E0AF9" w:rsidRDefault="00572A0D">
      <w:pPr>
        <w:numPr>
          <w:ilvl w:val="0"/>
          <w:numId w:val="9"/>
        </w:numPr>
        <w:spacing w:after="0" w:line="240" w:lineRule="auto"/>
        <w:ind w:left="284" w:hanging="284"/>
        <w:jc w:val="both"/>
      </w:pPr>
      <w:r>
        <w:rPr>
          <w:rFonts w:ascii="Arial" w:eastAsia="Arial" w:hAnsi="Arial" w:cs="Arial"/>
        </w:rPr>
        <w:t xml:space="preserve">keep the </w:t>
      </w:r>
      <w:r w:rsidR="00527889">
        <w:rPr>
          <w:rFonts w:ascii="Arial" w:eastAsia="Arial" w:hAnsi="Arial" w:cs="Arial"/>
        </w:rPr>
        <w:t>Local Committee</w:t>
      </w:r>
      <w:r>
        <w:rPr>
          <w:rFonts w:ascii="Arial" w:eastAsia="Arial" w:hAnsi="Arial" w:cs="Arial"/>
        </w:rPr>
        <w:t xml:space="preserve"> informed of all matters relating to its responsibilities for the provision of special educational needs</w:t>
      </w:r>
    </w:p>
    <w:p w14:paraId="472474F5" w14:textId="789772BD" w:rsidR="005E0AF9" w:rsidRDefault="00572A0D">
      <w:pPr>
        <w:numPr>
          <w:ilvl w:val="0"/>
          <w:numId w:val="9"/>
        </w:numPr>
        <w:spacing w:after="0" w:line="240" w:lineRule="auto"/>
        <w:ind w:left="284" w:hanging="284"/>
        <w:jc w:val="both"/>
      </w:pPr>
      <w:r w:rsidRPr="3279C890">
        <w:rPr>
          <w:rFonts w:ascii="Arial" w:eastAsia="Arial" w:hAnsi="Arial" w:cs="Arial"/>
        </w:rPr>
        <w:lastRenderedPageBreak/>
        <w:t xml:space="preserve">inform </w:t>
      </w:r>
      <w:r w:rsidR="1859E0AB" w:rsidRPr="3279C890">
        <w:rPr>
          <w:rFonts w:ascii="Arial" w:eastAsia="Arial" w:hAnsi="Arial" w:cs="Arial"/>
        </w:rPr>
        <w:t>families</w:t>
      </w:r>
      <w:r w:rsidRPr="3279C890">
        <w:rPr>
          <w:rFonts w:ascii="Arial" w:eastAsia="Arial" w:hAnsi="Arial" w:cs="Arial"/>
        </w:rPr>
        <w:t xml:space="preserve"> when special educational needs provision has been made for their child</w:t>
      </w:r>
    </w:p>
    <w:p w14:paraId="4FF86D57" w14:textId="77777777" w:rsidR="005E0AF9" w:rsidRDefault="00572A0D">
      <w:pPr>
        <w:numPr>
          <w:ilvl w:val="0"/>
          <w:numId w:val="7"/>
        </w:numPr>
        <w:spacing w:after="0" w:line="240" w:lineRule="auto"/>
        <w:ind w:left="229" w:hanging="229"/>
        <w:rPr>
          <w:color w:val="000000"/>
        </w:rPr>
      </w:pPr>
      <w:r>
        <w:rPr>
          <w:rFonts w:ascii="Arial" w:eastAsia="Arial" w:hAnsi="Arial" w:cs="Arial"/>
          <w:color w:val="000000"/>
        </w:rPr>
        <w:t xml:space="preserve"> monitor the effectiveness of this policy</w:t>
      </w:r>
    </w:p>
    <w:p w14:paraId="306F04A7" w14:textId="7942351E" w:rsidR="005E0AF9" w:rsidRDefault="00572A0D">
      <w:pPr>
        <w:numPr>
          <w:ilvl w:val="0"/>
          <w:numId w:val="7"/>
        </w:numPr>
        <w:spacing w:after="0" w:line="240" w:lineRule="auto"/>
        <w:ind w:left="229" w:hanging="229"/>
        <w:rPr>
          <w:color w:val="000000"/>
        </w:rPr>
      </w:pPr>
      <w:r>
        <w:rPr>
          <w:rFonts w:ascii="Arial" w:eastAsia="Arial" w:hAnsi="Arial" w:cs="Arial"/>
          <w:color w:val="000000"/>
        </w:rPr>
        <w:t xml:space="preserve"> annually report to the </w:t>
      </w:r>
      <w:r w:rsidR="00527889">
        <w:rPr>
          <w:rFonts w:ascii="Arial" w:eastAsia="Arial" w:hAnsi="Arial" w:cs="Arial"/>
          <w:color w:val="000000"/>
        </w:rPr>
        <w:t>Local Committee</w:t>
      </w:r>
      <w:r>
        <w:rPr>
          <w:rFonts w:ascii="Arial" w:eastAsia="Arial" w:hAnsi="Arial" w:cs="Arial"/>
          <w:color w:val="000000"/>
        </w:rPr>
        <w:t xml:space="preserve"> on the implementation and development of this policy</w:t>
      </w:r>
    </w:p>
    <w:p w14:paraId="3FE9F23F" w14:textId="77777777" w:rsidR="005E0AF9" w:rsidRDefault="005E0AF9">
      <w:pPr>
        <w:rPr>
          <w:rFonts w:ascii="Arial" w:eastAsia="Arial" w:hAnsi="Arial" w:cs="Arial"/>
          <w:b/>
        </w:rPr>
      </w:pPr>
    </w:p>
    <w:p w14:paraId="00BBC1DE" w14:textId="77777777" w:rsidR="005E0AF9" w:rsidRDefault="00572A0D">
      <w:pPr>
        <w:rPr>
          <w:rFonts w:ascii="Arial" w:eastAsia="Arial" w:hAnsi="Arial" w:cs="Arial"/>
          <w:b/>
        </w:rPr>
      </w:pPr>
      <w:r>
        <w:rPr>
          <w:rFonts w:ascii="Arial" w:eastAsia="Arial" w:hAnsi="Arial" w:cs="Arial"/>
          <w:b/>
        </w:rPr>
        <w:t>Role of the Inclusion Lead</w:t>
      </w:r>
    </w:p>
    <w:p w14:paraId="6AFAADB8" w14:textId="3F01D67F" w:rsidR="005E0AF9" w:rsidRDefault="00572A0D">
      <w:pPr>
        <w:numPr>
          <w:ilvl w:val="0"/>
          <w:numId w:val="11"/>
        </w:numPr>
        <w:spacing w:after="0" w:line="240" w:lineRule="auto"/>
        <w:ind w:left="284" w:hanging="284"/>
        <w:jc w:val="both"/>
        <w:rPr>
          <w:color w:val="000000"/>
        </w:rPr>
      </w:pPr>
      <w:r w:rsidRPr="3279C890">
        <w:rPr>
          <w:rFonts w:ascii="Arial" w:eastAsia="Arial" w:hAnsi="Arial" w:cs="Arial"/>
        </w:rPr>
        <w:t xml:space="preserve">work with the Headteacher to oversee the </w:t>
      </w:r>
      <w:r w:rsidR="1F30CC7B" w:rsidRPr="3279C890">
        <w:rPr>
          <w:rFonts w:ascii="Arial" w:eastAsia="Arial" w:hAnsi="Arial" w:cs="Arial"/>
        </w:rPr>
        <w:t>day-to-day</w:t>
      </w:r>
      <w:r w:rsidRPr="3279C890">
        <w:rPr>
          <w:rFonts w:ascii="Arial" w:eastAsia="Arial" w:hAnsi="Arial" w:cs="Arial"/>
        </w:rPr>
        <w:t xml:space="preserve"> provision for pupils with SEND within the school</w:t>
      </w:r>
    </w:p>
    <w:p w14:paraId="7885B735" w14:textId="77777777" w:rsidR="005E0AF9" w:rsidRDefault="00572A0D">
      <w:pPr>
        <w:numPr>
          <w:ilvl w:val="0"/>
          <w:numId w:val="2"/>
        </w:numPr>
        <w:spacing w:after="0" w:line="240" w:lineRule="auto"/>
        <w:ind w:left="284" w:hanging="284"/>
        <w:jc w:val="both"/>
        <w:rPr>
          <w:color w:val="000000"/>
        </w:rPr>
      </w:pPr>
      <w:r>
        <w:rPr>
          <w:rFonts w:ascii="Arial" w:eastAsia="Arial" w:hAnsi="Arial" w:cs="Arial"/>
          <w:color w:val="000000"/>
        </w:rPr>
        <w:t xml:space="preserve">lead the development of </w:t>
      </w:r>
      <w:r>
        <w:rPr>
          <w:rFonts w:ascii="Arial" w:eastAsia="Arial" w:hAnsi="Arial" w:cs="Arial"/>
        </w:rPr>
        <w:t>special educational needs</w:t>
      </w:r>
      <w:r>
        <w:rPr>
          <w:rFonts w:ascii="Arial" w:eastAsia="Arial" w:hAnsi="Arial" w:cs="Arial"/>
          <w:color w:val="000000"/>
        </w:rPr>
        <w:t xml:space="preserve"> throughout the school</w:t>
      </w:r>
    </w:p>
    <w:p w14:paraId="1FFE5DBE" w14:textId="77777777" w:rsidR="005E0AF9" w:rsidRDefault="00572A0D">
      <w:pPr>
        <w:numPr>
          <w:ilvl w:val="0"/>
          <w:numId w:val="2"/>
        </w:numPr>
        <w:spacing w:after="0" w:line="240" w:lineRule="auto"/>
        <w:ind w:left="284" w:hanging="284"/>
        <w:jc w:val="both"/>
        <w:rPr>
          <w:color w:val="000000"/>
        </w:rPr>
      </w:pPr>
      <w:r>
        <w:rPr>
          <w:rFonts w:ascii="Arial" w:eastAsia="Arial" w:hAnsi="Arial" w:cs="Arial"/>
          <w:color w:val="000000"/>
        </w:rPr>
        <w:t>provide guidance, strategies and support to all staff</w:t>
      </w:r>
    </w:p>
    <w:p w14:paraId="17A4D35F" w14:textId="77777777" w:rsidR="005E0AF9" w:rsidRDefault="00572A0D">
      <w:pPr>
        <w:numPr>
          <w:ilvl w:val="0"/>
          <w:numId w:val="2"/>
        </w:numPr>
        <w:spacing w:after="0" w:line="240" w:lineRule="auto"/>
        <w:ind w:left="284" w:hanging="284"/>
        <w:jc w:val="both"/>
        <w:rPr>
          <w:color w:val="000000"/>
        </w:rPr>
      </w:pPr>
      <w:r>
        <w:rPr>
          <w:rFonts w:ascii="Arial" w:eastAsia="Arial" w:hAnsi="Arial" w:cs="Arial"/>
        </w:rPr>
        <w:t xml:space="preserve">to oversee and offer support to teachers with individual provision plans </w:t>
      </w:r>
    </w:p>
    <w:p w14:paraId="4951BD1E" w14:textId="77777777" w:rsidR="005E0AF9" w:rsidRDefault="00572A0D">
      <w:pPr>
        <w:numPr>
          <w:ilvl w:val="0"/>
          <w:numId w:val="2"/>
        </w:numPr>
        <w:spacing w:after="0" w:line="240" w:lineRule="auto"/>
        <w:ind w:left="284" w:hanging="284"/>
        <w:jc w:val="both"/>
        <w:rPr>
          <w:color w:val="000000"/>
        </w:rPr>
      </w:pPr>
      <w:r>
        <w:rPr>
          <w:rFonts w:ascii="Arial" w:eastAsia="Arial" w:hAnsi="Arial" w:cs="Arial"/>
          <w:color w:val="000000"/>
        </w:rPr>
        <w:t xml:space="preserve">track the progress of children with </w:t>
      </w:r>
      <w:r>
        <w:rPr>
          <w:rFonts w:ascii="Arial" w:eastAsia="Arial" w:hAnsi="Arial" w:cs="Arial"/>
        </w:rPr>
        <w:t>SEND</w:t>
      </w:r>
    </w:p>
    <w:p w14:paraId="5B3BD734" w14:textId="77777777" w:rsidR="005E0AF9" w:rsidRDefault="00572A0D">
      <w:pPr>
        <w:numPr>
          <w:ilvl w:val="0"/>
          <w:numId w:val="2"/>
        </w:numPr>
        <w:spacing w:after="0" w:line="240" w:lineRule="auto"/>
        <w:ind w:left="284" w:hanging="284"/>
        <w:jc w:val="both"/>
        <w:rPr>
          <w:color w:val="000000"/>
        </w:rPr>
      </w:pPr>
      <w:r>
        <w:rPr>
          <w:rFonts w:ascii="Arial" w:eastAsia="Arial" w:hAnsi="Arial" w:cs="Arial"/>
          <w:color w:val="000000"/>
        </w:rPr>
        <w:t>organise</w:t>
      </w:r>
      <w:r>
        <w:rPr>
          <w:rFonts w:ascii="Arial" w:eastAsia="Arial" w:hAnsi="Arial" w:cs="Arial"/>
        </w:rPr>
        <w:t xml:space="preserve"> and deliver </w:t>
      </w:r>
      <w:r>
        <w:rPr>
          <w:rFonts w:ascii="Arial" w:eastAsia="Arial" w:hAnsi="Arial" w:cs="Arial"/>
          <w:color w:val="000000"/>
        </w:rPr>
        <w:t>relevant training for school personnel</w:t>
      </w:r>
    </w:p>
    <w:p w14:paraId="06F1B78F" w14:textId="77777777" w:rsidR="005E0AF9" w:rsidRDefault="00572A0D">
      <w:pPr>
        <w:numPr>
          <w:ilvl w:val="0"/>
          <w:numId w:val="2"/>
        </w:numPr>
        <w:spacing w:after="0" w:line="240" w:lineRule="auto"/>
        <w:ind w:left="284" w:hanging="284"/>
        <w:jc w:val="both"/>
        <w:rPr>
          <w:color w:val="000000"/>
        </w:rPr>
      </w:pPr>
      <w:r>
        <w:rPr>
          <w:rFonts w:ascii="Arial" w:eastAsia="Arial" w:hAnsi="Arial" w:cs="Arial"/>
          <w:color w:val="000000"/>
        </w:rPr>
        <w:t>keep up to date with new developments and resources</w:t>
      </w:r>
    </w:p>
    <w:p w14:paraId="7479EE1D" w14:textId="3B637A59" w:rsidR="005E0AF9" w:rsidRDefault="00572A0D" w:rsidP="3279C890">
      <w:pPr>
        <w:numPr>
          <w:ilvl w:val="0"/>
          <w:numId w:val="2"/>
        </w:numPr>
        <w:spacing w:after="0" w:line="240" w:lineRule="auto"/>
        <w:ind w:left="284" w:hanging="284"/>
        <w:jc w:val="both"/>
        <w:rPr>
          <w:rFonts w:ascii="Arial" w:eastAsia="Arial" w:hAnsi="Arial" w:cs="Arial"/>
        </w:rPr>
      </w:pPr>
      <w:r w:rsidRPr="3279C890">
        <w:rPr>
          <w:rFonts w:ascii="Arial" w:eastAsia="Arial" w:hAnsi="Arial" w:cs="Arial"/>
          <w:color w:val="000000" w:themeColor="text1"/>
        </w:rPr>
        <w:t xml:space="preserve">liaise </w:t>
      </w:r>
      <w:r w:rsidRPr="3279C890">
        <w:rPr>
          <w:rFonts w:ascii="Arial" w:eastAsia="Arial" w:hAnsi="Arial" w:cs="Arial"/>
        </w:rPr>
        <w:t>and support</w:t>
      </w:r>
      <w:r w:rsidRPr="3279C890">
        <w:rPr>
          <w:rFonts w:ascii="Arial" w:eastAsia="Arial" w:hAnsi="Arial" w:cs="Arial"/>
          <w:color w:val="000000" w:themeColor="text1"/>
        </w:rPr>
        <w:t xml:space="preserve"> </w:t>
      </w:r>
      <w:r w:rsidR="1560EF5C" w:rsidRPr="3279C890">
        <w:rPr>
          <w:rFonts w:ascii="Arial" w:eastAsia="Arial" w:hAnsi="Arial" w:cs="Arial"/>
          <w:color w:val="000000" w:themeColor="text1"/>
        </w:rPr>
        <w:t>f</w:t>
      </w:r>
      <w:r w:rsidR="1560EF5C" w:rsidRPr="3279C890">
        <w:rPr>
          <w:rFonts w:ascii="Arial" w:eastAsia="Arial" w:hAnsi="Arial" w:cs="Arial"/>
        </w:rPr>
        <w:t>amilies</w:t>
      </w:r>
    </w:p>
    <w:p w14:paraId="69DA9622" w14:textId="77777777" w:rsidR="005E0AF9" w:rsidRDefault="00572A0D">
      <w:pPr>
        <w:numPr>
          <w:ilvl w:val="0"/>
          <w:numId w:val="2"/>
        </w:numPr>
        <w:spacing w:after="0" w:line="240" w:lineRule="auto"/>
        <w:ind w:left="284" w:hanging="284"/>
        <w:jc w:val="both"/>
        <w:rPr>
          <w:color w:val="000000"/>
        </w:rPr>
      </w:pPr>
      <w:r>
        <w:rPr>
          <w:rFonts w:ascii="Arial" w:eastAsia="Arial" w:hAnsi="Arial" w:cs="Arial"/>
          <w:color w:val="000000"/>
        </w:rPr>
        <w:t>organise annual reviews</w:t>
      </w:r>
    </w:p>
    <w:p w14:paraId="0EB9B634" w14:textId="77777777" w:rsidR="005E0AF9" w:rsidRDefault="00572A0D">
      <w:pPr>
        <w:numPr>
          <w:ilvl w:val="0"/>
          <w:numId w:val="2"/>
        </w:numPr>
        <w:spacing w:after="0" w:line="240" w:lineRule="auto"/>
        <w:ind w:left="284" w:hanging="284"/>
        <w:jc w:val="both"/>
        <w:rPr>
          <w:color w:val="000000"/>
        </w:rPr>
      </w:pPr>
      <w:r>
        <w:rPr>
          <w:rFonts w:ascii="Arial" w:eastAsia="Arial" w:hAnsi="Arial" w:cs="Arial"/>
          <w:color w:val="000000"/>
        </w:rPr>
        <w:t>meet with outside agencies</w:t>
      </w:r>
    </w:p>
    <w:p w14:paraId="682D7111" w14:textId="77777777" w:rsidR="005E0AF9" w:rsidRDefault="00572A0D">
      <w:pPr>
        <w:numPr>
          <w:ilvl w:val="0"/>
          <w:numId w:val="2"/>
        </w:numPr>
        <w:spacing w:after="0" w:line="240" w:lineRule="auto"/>
        <w:ind w:left="284" w:hanging="284"/>
        <w:jc w:val="both"/>
        <w:rPr>
          <w:color w:val="000000"/>
        </w:rPr>
      </w:pPr>
      <w:r>
        <w:rPr>
          <w:rFonts w:ascii="Arial" w:eastAsia="Arial" w:hAnsi="Arial" w:cs="Arial"/>
          <w:color w:val="000000"/>
        </w:rPr>
        <w:t>work with feeder or transition schools</w:t>
      </w:r>
    </w:p>
    <w:p w14:paraId="619C57B0" w14:textId="77777777" w:rsidR="005E0AF9" w:rsidRDefault="00572A0D">
      <w:pPr>
        <w:numPr>
          <w:ilvl w:val="0"/>
          <w:numId w:val="2"/>
        </w:numPr>
        <w:spacing w:after="0" w:line="240" w:lineRule="auto"/>
        <w:ind w:left="284" w:hanging="284"/>
        <w:jc w:val="both"/>
        <w:rPr>
          <w:color w:val="000000"/>
        </w:rPr>
      </w:pPr>
      <w:r w:rsidRPr="3279C890">
        <w:rPr>
          <w:rFonts w:ascii="Arial" w:eastAsia="Arial" w:hAnsi="Arial" w:cs="Arial"/>
          <w:color w:val="000000" w:themeColor="text1"/>
        </w:rPr>
        <w:t xml:space="preserve">review and monitor to ensure provision </w:t>
      </w:r>
      <w:bookmarkStart w:id="2" w:name="_Int_OhPArHyt"/>
      <w:r w:rsidRPr="3279C890">
        <w:rPr>
          <w:rFonts w:ascii="Arial" w:eastAsia="Arial" w:hAnsi="Arial" w:cs="Arial"/>
          <w:color w:val="000000" w:themeColor="text1"/>
        </w:rPr>
        <w:t>is</w:t>
      </w:r>
      <w:bookmarkEnd w:id="2"/>
      <w:r w:rsidRPr="3279C890">
        <w:rPr>
          <w:rFonts w:ascii="Arial" w:eastAsia="Arial" w:hAnsi="Arial" w:cs="Arial"/>
          <w:color w:val="000000" w:themeColor="text1"/>
        </w:rPr>
        <w:t xml:space="preserve"> effective</w:t>
      </w:r>
    </w:p>
    <w:p w14:paraId="12F97DBA" w14:textId="59A1F46B" w:rsidR="005E0AF9" w:rsidRDefault="00572A0D">
      <w:pPr>
        <w:numPr>
          <w:ilvl w:val="0"/>
          <w:numId w:val="2"/>
        </w:numPr>
        <w:spacing w:after="0" w:line="240" w:lineRule="auto"/>
        <w:ind w:left="284" w:hanging="284"/>
        <w:jc w:val="both"/>
        <w:rPr>
          <w:b/>
        </w:rPr>
      </w:pPr>
      <w:r>
        <w:rPr>
          <w:rFonts w:ascii="Arial" w:eastAsia="Arial" w:hAnsi="Arial" w:cs="Arial"/>
          <w:color w:val="000000"/>
        </w:rPr>
        <w:t xml:space="preserve">annually report to the </w:t>
      </w:r>
      <w:r w:rsidR="00527889">
        <w:rPr>
          <w:rFonts w:ascii="Arial" w:eastAsia="Arial" w:hAnsi="Arial" w:cs="Arial"/>
          <w:color w:val="000000"/>
        </w:rPr>
        <w:t>Local Committee</w:t>
      </w:r>
      <w:r>
        <w:rPr>
          <w:rFonts w:ascii="Arial" w:eastAsia="Arial" w:hAnsi="Arial" w:cs="Arial"/>
          <w:color w:val="000000"/>
        </w:rPr>
        <w:t xml:space="preserve"> on the implementation and development of </w:t>
      </w:r>
      <w:r>
        <w:rPr>
          <w:rFonts w:ascii="Arial" w:eastAsia="Arial" w:hAnsi="Arial" w:cs="Arial"/>
        </w:rPr>
        <w:t>special educational needs</w:t>
      </w:r>
    </w:p>
    <w:p w14:paraId="1F72F646" w14:textId="77777777" w:rsidR="005E0AF9" w:rsidRDefault="005E0AF9">
      <w:pPr>
        <w:spacing w:after="0" w:line="240" w:lineRule="auto"/>
        <w:ind w:left="720"/>
        <w:jc w:val="both"/>
        <w:rPr>
          <w:rFonts w:ascii="Arial" w:eastAsia="Arial" w:hAnsi="Arial" w:cs="Arial"/>
        </w:rPr>
      </w:pPr>
    </w:p>
    <w:p w14:paraId="03349297" w14:textId="55572B7B" w:rsidR="3279C890" w:rsidRDefault="3279C890" w:rsidP="3279C890">
      <w:pPr>
        <w:rPr>
          <w:rFonts w:ascii="Arial" w:eastAsia="Arial" w:hAnsi="Arial" w:cs="Arial"/>
          <w:b/>
          <w:bCs/>
        </w:rPr>
      </w:pPr>
    </w:p>
    <w:p w14:paraId="0C2BE760" w14:textId="77777777" w:rsidR="00AE75F3" w:rsidRDefault="00AE75F3" w:rsidP="3279C890">
      <w:pPr>
        <w:rPr>
          <w:rFonts w:ascii="Arial" w:eastAsia="Arial" w:hAnsi="Arial" w:cs="Arial"/>
          <w:b/>
          <w:bCs/>
        </w:rPr>
      </w:pPr>
    </w:p>
    <w:p w14:paraId="332C1701" w14:textId="77777777" w:rsidR="005E0AF9" w:rsidRDefault="00572A0D">
      <w:pPr>
        <w:rPr>
          <w:rFonts w:ascii="Arial" w:eastAsia="Arial" w:hAnsi="Arial" w:cs="Arial"/>
          <w:b/>
        </w:rPr>
      </w:pPr>
      <w:r>
        <w:rPr>
          <w:rFonts w:ascii="Arial" w:eastAsia="Arial" w:hAnsi="Arial" w:cs="Arial"/>
          <w:b/>
        </w:rPr>
        <w:t xml:space="preserve">The Designated Teacher for Looked After Children will:   </w:t>
      </w:r>
    </w:p>
    <w:p w14:paraId="555559AD" w14:textId="77777777" w:rsidR="005E0AF9" w:rsidRDefault="00572A0D">
      <w:pPr>
        <w:numPr>
          <w:ilvl w:val="0"/>
          <w:numId w:val="2"/>
        </w:numPr>
        <w:spacing w:after="0" w:line="240" w:lineRule="auto"/>
        <w:ind w:left="283" w:hanging="283"/>
        <w:rPr>
          <w:b/>
        </w:rPr>
      </w:pPr>
      <w:r>
        <w:rPr>
          <w:rFonts w:ascii="Arial" w:eastAsia="Arial" w:hAnsi="Arial" w:cs="Arial"/>
        </w:rPr>
        <w:t xml:space="preserve">promote a culture in which looked after children believe they can succeed and aspire to further and higher education  </w:t>
      </w:r>
    </w:p>
    <w:p w14:paraId="157ADAD5" w14:textId="77777777" w:rsidR="005E0AF9" w:rsidRDefault="00572A0D">
      <w:pPr>
        <w:numPr>
          <w:ilvl w:val="0"/>
          <w:numId w:val="2"/>
        </w:numPr>
        <w:spacing w:after="0" w:line="240" w:lineRule="auto"/>
        <w:ind w:left="283" w:hanging="283"/>
        <w:rPr>
          <w:b/>
        </w:rPr>
      </w:pPr>
      <w:r>
        <w:rPr>
          <w:rFonts w:ascii="Arial" w:eastAsia="Arial" w:hAnsi="Arial" w:cs="Arial"/>
        </w:rPr>
        <w:t xml:space="preserve">ensure that the teaching and learning needs of the looked after child are reflected in his or her Personal Education Plan and have lead responsibility for its implementation   </w:t>
      </w:r>
    </w:p>
    <w:p w14:paraId="13D40960" w14:textId="77777777" w:rsidR="005E0AF9" w:rsidRDefault="00572A0D">
      <w:pPr>
        <w:numPr>
          <w:ilvl w:val="0"/>
          <w:numId w:val="2"/>
        </w:numPr>
        <w:spacing w:after="0" w:line="240" w:lineRule="auto"/>
        <w:ind w:left="283" w:hanging="283"/>
      </w:pPr>
      <w:r>
        <w:rPr>
          <w:rFonts w:ascii="Arial" w:eastAsia="Arial" w:hAnsi="Arial" w:cs="Arial"/>
        </w:rPr>
        <w:t xml:space="preserve">ensure that the views of looked after children are taken seriously and inform decisions about teaching and learning strategies and their personal targets  </w:t>
      </w:r>
    </w:p>
    <w:p w14:paraId="7D2C763F" w14:textId="77777777" w:rsidR="005E0AF9" w:rsidRDefault="00572A0D">
      <w:pPr>
        <w:numPr>
          <w:ilvl w:val="0"/>
          <w:numId w:val="2"/>
        </w:numPr>
        <w:spacing w:after="0" w:line="240" w:lineRule="auto"/>
        <w:ind w:left="283" w:hanging="283"/>
      </w:pPr>
      <w:r>
        <w:rPr>
          <w:rFonts w:ascii="Arial" w:eastAsia="Arial" w:hAnsi="Arial" w:cs="Arial"/>
        </w:rPr>
        <w:t xml:space="preserve">prioritise looked after children for one-to-one tuition   </w:t>
      </w:r>
    </w:p>
    <w:p w14:paraId="56B641D1" w14:textId="77777777" w:rsidR="005E0AF9" w:rsidRDefault="00572A0D">
      <w:pPr>
        <w:numPr>
          <w:ilvl w:val="0"/>
          <w:numId w:val="2"/>
        </w:numPr>
        <w:spacing w:after="0" w:line="240" w:lineRule="auto"/>
        <w:ind w:left="283" w:hanging="283"/>
      </w:pPr>
      <w:r>
        <w:rPr>
          <w:rFonts w:ascii="Arial" w:eastAsia="Arial" w:hAnsi="Arial" w:cs="Arial"/>
        </w:rPr>
        <w:t xml:space="preserve">promote good home-school-agency links </w:t>
      </w:r>
    </w:p>
    <w:p w14:paraId="08CE6F91" w14:textId="77777777" w:rsidR="005E0AF9" w:rsidRDefault="005E0AF9">
      <w:pPr>
        <w:ind w:left="720"/>
        <w:rPr>
          <w:rFonts w:ascii="Arial" w:eastAsia="Arial" w:hAnsi="Arial" w:cs="Arial"/>
        </w:rPr>
      </w:pPr>
    </w:p>
    <w:p w14:paraId="3A82DD21" w14:textId="77777777" w:rsidR="005E0AF9" w:rsidRDefault="00572A0D">
      <w:pPr>
        <w:rPr>
          <w:rFonts w:ascii="Arial" w:eastAsia="Arial" w:hAnsi="Arial" w:cs="Arial"/>
          <w:b/>
        </w:rPr>
      </w:pPr>
      <w:r>
        <w:rPr>
          <w:rFonts w:ascii="Arial" w:eastAsia="Arial" w:hAnsi="Arial" w:cs="Arial"/>
          <w:b/>
          <w:color w:val="000000"/>
        </w:rPr>
        <w:t>Role of Teachers</w:t>
      </w:r>
      <w:r>
        <w:rPr>
          <w:rFonts w:ascii="Arial" w:eastAsia="Arial" w:hAnsi="Arial" w:cs="Arial"/>
          <w:color w:val="000000"/>
        </w:rPr>
        <w:t xml:space="preserve"> </w:t>
      </w:r>
    </w:p>
    <w:p w14:paraId="4D591161" w14:textId="77777777" w:rsidR="005E0AF9" w:rsidRDefault="00572A0D">
      <w:pPr>
        <w:numPr>
          <w:ilvl w:val="0"/>
          <w:numId w:val="3"/>
        </w:numPr>
        <w:spacing w:after="0" w:line="240" w:lineRule="auto"/>
        <w:ind w:left="284" w:hanging="284"/>
        <w:jc w:val="both"/>
        <w:rPr>
          <w:color w:val="000000"/>
        </w:rPr>
      </w:pPr>
      <w:r>
        <w:rPr>
          <w:rFonts w:ascii="Arial" w:eastAsia="Arial" w:hAnsi="Arial" w:cs="Arial"/>
        </w:rPr>
        <w:t xml:space="preserve">belief that every teacher is a teacher of SEN and to promote inclusive practice in the classroom and to take responsibility for the progress of all learners </w:t>
      </w:r>
    </w:p>
    <w:p w14:paraId="3C9040BE" w14:textId="1D432C82" w:rsidR="005E0AF9" w:rsidRDefault="00572A0D">
      <w:pPr>
        <w:numPr>
          <w:ilvl w:val="0"/>
          <w:numId w:val="3"/>
        </w:numPr>
        <w:spacing w:after="0" w:line="240" w:lineRule="auto"/>
        <w:ind w:left="284" w:hanging="284"/>
        <w:jc w:val="both"/>
        <w:rPr>
          <w:color w:val="000000"/>
        </w:rPr>
      </w:pPr>
      <w:r>
        <w:rPr>
          <w:rFonts w:ascii="Arial" w:eastAsia="Arial" w:hAnsi="Arial" w:cs="Arial"/>
        </w:rPr>
        <w:t xml:space="preserve">be aware of the school's policy and to work with the SEN lead to identify children's need </w:t>
      </w:r>
    </w:p>
    <w:p w14:paraId="67904C62" w14:textId="6B29688E" w:rsidR="005E0AF9" w:rsidRDefault="00572A0D">
      <w:pPr>
        <w:numPr>
          <w:ilvl w:val="0"/>
          <w:numId w:val="3"/>
        </w:numPr>
        <w:spacing w:after="0" w:line="240" w:lineRule="auto"/>
        <w:ind w:left="284" w:hanging="284"/>
        <w:jc w:val="both"/>
        <w:rPr>
          <w:color w:val="000000"/>
        </w:rPr>
      </w:pPr>
      <w:r w:rsidRPr="3279C890">
        <w:rPr>
          <w:rFonts w:ascii="Arial" w:eastAsia="Arial" w:hAnsi="Arial" w:cs="Arial"/>
        </w:rPr>
        <w:t xml:space="preserve">ensure the target </w:t>
      </w:r>
      <w:r w:rsidR="2363926C" w:rsidRPr="3279C890">
        <w:rPr>
          <w:rFonts w:ascii="Arial" w:eastAsia="Arial" w:hAnsi="Arial" w:cs="Arial"/>
        </w:rPr>
        <w:t>setting, delivery</w:t>
      </w:r>
      <w:r w:rsidRPr="3279C890">
        <w:rPr>
          <w:rFonts w:ascii="Arial" w:eastAsia="Arial" w:hAnsi="Arial" w:cs="Arial"/>
        </w:rPr>
        <w:t xml:space="preserve"> and review and impact of the individual programme for each special educational needs pupil as set out in their Individual Provision Map</w:t>
      </w:r>
    </w:p>
    <w:p w14:paraId="320DDC00" w14:textId="3ED26F2C" w:rsidR="005E0AF9" w:rsidRDefault="00572A0D">
      <w:pPr>
        <w:numPr>
          <w:ilvl w:val="0"/>
          <w:numId w:val="3"/>
        </w:numPr>
        <w:spacing w:after="0" w:line="240" w:lineRule="auto"/>
        <w:ind w:left="284" w:hanging="284"/>
        <w:jc w:val="both"/>
      </w:pPr>
      <w:r w:rsidRPr="3279C890">
        <w:rPr>
          <w:rFonts w:ascii="Arial" w:eastAsia="Arial" w:hAnsi="Arial" w:cs="Arial"/>
        </w:rPr>
        <w:t xml:space="preserve">plan and implement appropriate provision for children as detailed in our whole </w:t>
      </w:r>
      <w:r w:rsidR="22FF47A5" w:rsidRPr="3279C890">
        <w:rPr>
          <w:rFonts w:ascii="Arial" w:eastAsia="Arial" w:hAnsi="Arial" w:cs="Arial"/>
        </w:rPr>
        <w:t>school, class</w:t>
      </w:r>
      <w:r w:rsidRPr="3279C890">
        <w:rPr>
          <w:rFonts w:ascii="Arial" w:eastAsia="Arial" w:hAnsi="Arial" w:cs="Arial"/>
        </w:rPr>
        <w:t xml:space="preserve"> and individual provision map</w:t>
      </w:r>
    </w:p>
    <w:p w14:paraId="5E56796C" w14:textId="77777777" w:rsidR="005E0AF9" w:rsidRDefault="00572A0D">
      <w:pPr>
        <w:numPr>
          <w:ilvl w:val="0"/>
          <w:numId w:val="3"/>
        </w:numPr>
        <w:spacing w:after="0" w:line="240" w:lineRule="auto"/>
        <w:ind w:left="284" w:hanging="284"/>
        <w:jc w:val="both"/>
      </w:pPr>
      <w:r>
        <w:rPr>
          <w:rFonts w:ascii="Arial" w:eastAsia="Arial" w:hAnsi="Arial" w:cs="Arial"/>
        </w:rPr>
        <w:t>plan, implement and review the Individual Provision Maps for children with an EHCP or meeting the threshold for statutory assessment pupils by working closely with the Inclusion Lead and support staff</w:t>
      </w:r>
    </w:p>
    <w:p w14:paraId="109C5373" w14:textId="77777777" w:rsidR="005E0AF9" w:rsidRDefault="00572A0D">
      <w:pPr>
        <w:numPr>
          <w:ilvl w:val="0"/>
          <w:numId w:val="3"/>
        </w:numPr>
        <w:tabs>
          <w:tab w:val="left" w:pos="229"/>
        </w:tabs>
        <w:spacing w:after="0" w:line="240" w:lineRule="auto"/>
        <w:ind w:left="284" w:hanging="284"/>
        <w:rPr>
          <w:color w:val="000000"/>
        </w:rPr>
      </w:pPr>
      <w:r>
        <w:rPr>
          <w:rFonts w:ascii="Arial" w:eastAsia="Arial" w:hAnsi="Arial" w:cs="Arial"/>
        </w:rPr>
        <w:t>c</w:t>
      </w:r>
      <w:r>
        <w:rPr>
          <w:rFonts w:ascii="Arial" w:eastAsia="Arial" w:hAnsi="Arial" w:cs="Arial"/>
          <w:color w:val="000000"/>
        </w:rPr>
        <w:t>omply with all aspects of this policy</w:t>
      </w:r>
    </w:p>
    <w:p w14:paraId="26D089F2" w14:textId="77777777" w:rsidR="005E0AF9" w:rsidRDefault="00572A0D">
      <w:pPr>
        <w:numPr>
          <w:ilvl w:val="0"/>
          <w:numId w:val="3"/>
        </w:numPr>
        <w:spacing w:after="0" w:line="240" w:lineRule="auto"/>
        <w:ind w:left="284" w:hanging="284"/>
        <w:jc w:val="both"/>
        <w:rPr>
          <w:color w:val="000000"/>
        </w:rPr>
      </w:pPr>
      <w:r>
        <w:rPr>
          <w:rFonts w:ascii="Arial" w:eastAsia="Arial" w:hAnsi="Arial" w:cs="Arial"/>
        </w:rPr>
        <w:t>u</w:t>
      </w:r>
      <w:r>
        <w:rPr>
          <w:rFonts w:ascii="Arial" w:eastAsia="Arial" w:hAnsi="Arial" w:cs="Arial"/>
          <w:color w:val="000000"/>
        </w:rPr>
        <w:t>ndertake appropriate training</w:t>
      </w:r>
    </w:p>
    <w:p w14:paraId="61CDCEAD" w14:textId="77777777" w:rsidR="005E0AF9" w:rsidRDefault="005E0AF9">
      <w:pPr>
        <w:spacing w:after="0" w:line="240" w:lineRule="auto"/>
        <w:ind w:left="720"/>
        <w:jc w:val="both"/>
        <w:rPr>
          <w:rFonts w:ascii="Arial" w:eastAsia="Arial" w:hAnsi="Arial" w:cs="Arial"/>
        </w:rPr>
      </w:pPr>
    </w:p>
    <w:p w14:paraId="5ED3FC22" w14:textId="77777777" w:rsidR="005E0AF9" w:rsidRDefault="00572A0D">
      <w:pPr>
        <w:jc w:val="both"/>
        <w:rPr>
          <w:rFonts w:ascii="Arial" w:eastAsia="Arial" w:hAnsi="Arial" w:cs="Arial"/>
          <w:b/>
        </w:rPr>
      </w:pPr>
      <w:r>
        <w:rPr>
          <w:rFonts w:ascii="Arial" w:eastAsia="Arial" w:hAnsi="Arial" w:cs="Arial"/>
          <w:b/>
        </w:rPr>
        <w:t>Role of our Children</w:t>
      </w:r>
    </w:p>
    <w:p w14:paraId="39FB87BB" w14:textId="77777777" w:rsidR="005E0AF9" w:rsidRDefault="00572A0D">
      <w:pPr>
        <w:jc w:val="both"/>
        <w:rPr>
          <w:rFonts w:ascii="Arial" w:eastAsia="Arial" w:hAnsi="Arial" w:cs="Arial"/>
          <w:color w:val="000000"/>
        </w:rPr>
      </w:pPr>
      <w:r>
        <w:rPr>
          <w:rFonts w:ascii="Arial" w:eastAsia="Arial" w:hAnsi="Arial" w:cs="Arial"/>
        </w:rPr>
        <w:t>We encourage all our children to use their ‘pupil voice’ and consider them to be at the heart of everything we do by:</w:t>
      </w:r>
    </w:p>
    <w:p w14:paraId="2A766FE4" w14:textId="77777777" w:rsidR="005E0AF9" w:rsidRDefault="00572A0D">
      <w:pPr>
        <w:numPr>
          <w:ilvl w:val="0"/>
          <w:numId w:val="4"/>
        </w:numPr>
        <w:spacing w:after="0" w:line="240" w:lineRule="auto"/>
        <w:ind w:left="284" w:hanging="284"/>
        <w:jc w:val="both"/>
      </w:pPr>
      <w:r>
        <w:rPr>
          <w:rFonts w:ascii="Arial" w:eastAsia="Arial" w:hAnsi="Arial" w:cs="Arial"/>
        </w:rPr>
        <w:t>assessing their needs</w:t>
      </w:r>
    </w:p>
    <w:p w14:paraId="6CC57A13" w14:textId="77777777" w:rsidR="005E0AF9" w:rsidRDefault="00572A0D">
      <w:pPr>
        <w:numPr>
          <w:ilvl w:val="0"/>
          <w:numId w:val="4"/>
        </w:numPr>
        <w:spacing w:after="0" w:line="240" w:lineRule="auto"/>
        <w:ind w:left="284" w:hanging="284"/>
        <w:jc w:val="both"/>
      </w:pPr>
      <w:r>
        <w:rPr>
          <w:rFonts w:ascii="Arial" w:eastAsia="Arial" w:hAnsi="Arial" w:cs="Arial"/>
        </w:rPr>
        <w:t>setting learning targets</w:t>
      </w:r>
    </w:p>
    <w:p w14:paraId="614A969D" w14:textId="77777777" w:rsidR="005E0AF9" w:rsidRDefault="00572A0D">
      <w:pPr>
        <w:numPr>
          <w:ilvl w:val="0"/>
          <w:numId w:val="4"/>
        </w:numPr>
        <w:spacing w:after="0" w:line="240" w:lineRule="auto"/>
        <w:ind w:left="284" w:hanging="284"/>
        <w:jc w:val="both"/>
      </w:pPr>
      <w:r>
        <w:rPr>
          <w:rFonts w:ascii="Arial" w:eastAsia="Arial" w:hAnsi="Arial" w:cs="Arial"/>
        </w:rPr>
        <w:t>taking part in their annual review</w:t>
      </w:r>
    </w:p>
    <w:p w14:paraId="2DEE7011" w14:textId="77777777" w:rsidR="005E0AF9" w:rsidRDefault="00572A0D">
      <w:pPr>
        <w:numPr>
          <w:ilvl w:val="0"/>
          <w:numId w:val="4"/>
        </w:numPr>
        <w:spacing w:after="0" w:line="240" w:lineRule="auto"/>
        <w:ind w:left="284" w:hanging="284"/>
        <w:jc w:val="both"/>
      </w:pPr>
      <w:r>
        <w:rPr>
          <w:rFonts w:ascii="Arial" w:eastAsia="Arial" w:hAnsi="Arial" w:cs="Arial"/>
        </w:rPr>
        <w:t>talking to them about how they learn best and what helps them to learn to their full potential</w:t>
      </w:r>
    </w:p>
    <w:p w14:paraId="6BB9E253" w14:textId="77777777" w:rsidR="005E0AF9" w:rsidRDefault="005E0AF9">
      <w:pPr>
        <w:rPr>
          <w:rFonts w:ascii="Arial" w:eastAsia="Arial" w:hAnsi="Arial" w:cs="Arial"/>
          <w:b/>
        </w:rPr>
      </w:pPr>
    </w:p>
    <w:p w14:paraId="502CEF35" w14:textId="77777777" w:rsidR="005E0AF9" w:rsidRDefault="00572A0D">
      <w:pPr>
        <w:spacing w:after="0" w:line="240" w:lineRule="auto"/>
        <w:jc w:val="both"/>
        <w:rPr>
          <w:rFonts w:ascii="Arial" w:eastAsia="Arial" w:hAnsi="Arial" w:cs="Arial"/>
          <w:b/>
        </w:rPr>
      </w:pPr>
      <w:r w:rsidRPr="3279C890">
        <w:rPr>
          <w:rFonts w:ascii="Arial" w:eastAsia="Arial" w:hAnsi="Arial" w:cs="Arial"/>
          <w:b/>
          <w:bCs/>
        </w:rPr>
        <w:lastRenderedPageBreak/>
        <w:t>Admissions</w:t>
      </w:r>
    </w:p>
    <w:p w14:paraId="3C2835F1" w14:textId="448C8278" w:rsidR="3279C890" w:rsidRDefault="3279C890" w:rsidP="3279C890">
      <w:pPr>
        <w:spacing w:after="0" w:line="240" w:lineRule="auto"/>
        <w:jc w:val="both"/>
        <w:rPr>
          <w:rFonts w:ascii="Arial" w:eastAsia="Arial" w:hAnsi="Arial" w:cs="Arial"/>
          <w:b/>
          <w:bCs/>
        </w:rPr>
      </w:pPr>
    </w:p>
    <w:p w14:paraId="14FA2439" w14:textId="2FD4BECB" w:rsidR="005E0AF9" w:rsidRDefault="00572A0D">
      <w:pPr>
        <w:spacing w:after="0" w:line="240" w:lineRule="auto"/>
        <w:jc w:val="both"/>
        <w:rPr>
          <w:rFonts w:ascii="Arial" w:eastAsia="Arial" w:hAnsi="Arial" w:cs="Arial"/>
        </w:rPr>
      </w:pPr>
      <w:r w:rsidRPr="3279C890">
        <w:rPr>
          <w:rFonts w:ascii="Arial" w:eastAsia="Arial" w:hAnsi="Arial" w:cs="Arial"/>
        </w:rPr>
        <w:t xml:space="preserve">At St Mark and All </w:t>
      </w:r>
      <w:r w:rsidR="576F1B48" w:rsidRPr="3279C890">
        <w:rPr>
          <w:rFonts w:ascii="Arial" w:eastAsia="Arial" w:hAnsi="Arial" w:cs="Arial"/>
        </w:rPr>
        <w:t>Saints,</w:t>
      </w:r>
      <w:r w:rsidRPr="3279C890">
        <w:rPr>
          <w:rFonts w:ascii="Arial" w:eastAsia="Arial" w:hAnsi="Arial" w:cs="Arial"/>
        </w:rPr>
        <w:t xml:space="preserve"> we understand our obligation to make reasonable adjustments for children with SEND. In our admissions, we will:</w:t>
      </w:r>
    </w:p>
    <w:p w14:paraId="39C4F75E" w14:textId="77777777" w:rsidR="005E0AF9" w:rsidRDefault="00572A0D">
      <w:pPr>
        <w:numPr>
          <w:ilvl w:val="0"/>
          <w:numId w:val="12"/>
        </w:numPr>
        <w:spacing w:after="0" w:line="240" w:lineRule="auto"/>
        <w:ind w:left="284" w:hanging="284"/>
        <w:jc w:val="both"/>
        <w:rPr>
          <w:color w:val="000000"/>
        </w:rPr>
      </w:pPr>
      <w:r>
        <w:rPr>
          <w:rFonts w:ascii="Arial" w:eastAsia="Arial" w:hAnsi="Arial" w:cs="Arial"/>
        </w:rPr>
        <w:t>treat all applications equally and we will not discriminate against pupils with SEND</w:t>
      </w:r>
    </w:p>
    <w:p w14:paraId="6BC12ED5" w14:textId="77777777" w:rsidR="005E0AF9" w:rsidRDefault="00572A0D">
      <w:pPr>
        <w:numPr>
          <w:ilvl w:val="0"/>
          <w:numId w:val="12"/>
        </w:numPr>
        <w:spacing w:after="0" w:line="240" w:lineRule="auto"/>
        <w:ind w:left="283" w:hanging="283"/>
        <w:jc w:val="both"/>
      </w:pPr>
      <w:r>
        <w:rPr>
          <w:rFonts w:ascii="Arial" w:eastAsia="Arial" w:hAnsi="Arial" w:cs="Arial"/>
        </w:rPr>
        <w:t>admit children with SEND who do not have an Education, Health and Care Plan (EHCP)</w:t>
      </w:r>
    </w:p>
    <w:p w14:paraId="413A4DCE" w14:textId="77777777" w:rsidR="005E0AF9" w:rsidRDefault="00572A0D">
      <w:pPr>
        <w:numPr>
          <w:ilvl w:val="0"/>
          <w:numId w:val="12"/>
        </w:numPr>
        <w:spacing w:after="0" w:line="240" w:lineRule="auto"/>
        <w:ind w:left="284" w:hanging="284"/>
        <w:jc w:val="both"/>
      </w:pPr>
      <w:r>
        <w:rPr>
          <w:rFonts w:ascii="Arial" w:eastAsia="Arial" w:hAnsi="Arial" w:cs="Arial"/>
        </w:rPr>
        <w:t>not refuse admission to children with SEND because we feel that we will be unable to provide the necessary support, except in extreme cases where the school does not have the capacity to cater for their specialised learning difficulties</w:t>
      </w:r>
    </w:p>
    <w:p w14:paraId="23DE523C" w14:textId="77777777" w:rsidR="005E0AF9" w:rsidRDefault="005E0AF9">
      <w:pPr>
        <w:ind w:hanging="709"/>
        <w:rPr>
          <w:rFonts w:ascii="Arial" w:eastAsia="Arial" w:hAnsi="Arial" w:cs="Arial"/>
          <w:b/>
        </w:rPr>
      </w:pPr>
    </w:p>
    <w:p w14:paraId="76E84C72" w14:textId="1912AF41" w:rsidR="005E0AF9" w:rsidRDefault="00572A0D" w:rsidP="3279C890">
      <w:pPr>
        <w:jc w:val="both"/>
        <w:rPr>
          <w:rFonts w:ascii="Arial" w:eastAsia="Arial" w:hAnsi="Arial" w:cs="Arial"/>
          <w:b/>
          <w:bCs/>
        </w:rPr>
      </w:pPr>
      <w:r w:rsidRPr="3279C890">
        <w:rPr>
          <w:rFonts w:ascii="Arial" w:eastAsia="Arial" w:hAnsi="Arial" w:cs="Arial"/>
          <w:b/>
          <w:bCs/>
        </w:rPr>
        <w:t xml:space="preserve">Partnerships with </w:t>
      </w:r>
      <w:r w:rsidR="2E9E96F3" w:rsidRPr="3279C890">
        <w:rPr>
          <w:rFonts w:ascii="Arial" w:eastAsia="Arial" w:hAnsi="Arial" w:cs="Arial"/>
          <w:b/>
          <w:bCs/>
        </w:rPr>
        <w:t>Families</w:t>
      </w:r>
    </w:p>
    <w:p w14:paraId="5032706B" w14:textId="4D3F4E30" w:rsidR="005E0AF9" w:rsidRDefault="00572A0D">
      <w:pPr>
        <w:jc w:val="both"/>
        <w:rPr>
          <w:rFonts w:ascii="Arial" w:eastAsia="Arial" w:hAnsi="Arial" w:cs="Arial"/>
        </w:rPr>
      </w:pPr>
      <w:r w:rsidRPr="3279C890">
        <w:rPr>
          <w:rFonts w:ascii="Arial" w:eastAsia="Arial" w:hAnsi="Arial" w:cs="Arial"/>
        </w:rPr>
        <w:t xml:space="preserve">Children and families are at the heart of the SEND support process. </w:t>
      </w:r>
      <w:r w:rsidR="2C3E10E1" w:rsidRPr="3279C890">
        <w:rPr>
          <w:rFonts w:ascii="Arial" w:eastAsia="Arial" w:hAnsi="Arial" w:cs="Arial"/>
        </w:rPr>
        <w:t>Families</w:t>
      </w:r>
      <w:r w:rsidRPr="3279C890">
        <w:rPr>
          <w:rFonts w:ascii="Arial" w:eastAsia="Arial" w:hAnsi="Arial" w:cs="Arial"/>
          <w:i/>
          <w:iCs/>
        </w:rPr>
        <w:t xml:space="preserve"> have a key role to play in the partnership between home and school and we recognise the invaluable and influential role they play in their child’s education. We feel it is important to gain their perspective about how</w:t>
      </w:r>
      <w:r w:rsidRPr="3279C890">
        <w:rPr>
          <w:rFonts w:ascii="Arial" w:eastAsia="Arial" w:hAnsi="Arial" w:cs="Arial"/>
        </w:rPr>
        <w:t xml:space="preserve"> their child is learning. </w:t>
      </w:r>
      <w:r w:rsidR="1EC62D8A" w:rsidRPr="3279C890">
        <w:rPr>
          <w:rFonts w:ascii="Arial" w:eastAsia="Arial" w:hAnsi="Arial" w:cs="Arial"/>
        </w:rPr>
        <w:t>Families</w:t>
      </w:r>
      <w:r w:rsidRPr="3279C890">
        <w:rPr>
          <w:rFonts w:ascii="Arial" w:eastAsia="Arial" w:hAnsi="Arial" w:cs="Arial"/>
        </w:rPr>
        <w:t xml:space="preserve"> are invited to take part in the termly review of their child’s Individual Provision map, to share information and agree on priorities and next steps. </w:t>
      </w:r>
      <w:r w:rsidR="75A7ECCB" w:rsidRPr="3279C890">
        <w:rPr>
          <w:rFonts w:ascii="Arial" w:eastAsia="Arial" w:hAnsi="Arial" w:cs="Arial"/>
        </w:rPr>
        <w:t>Families</w:t>
      </w:r>
      <w:r w:rsidRPr="3279C890">
        <w:rPr>
          <w:rFonts w:ascii="Arial" w:eastAsia="Arial" w:hAnsi="Arial" w:cs="Arial"/>
        </w:rPr>
        <w:t xml:space="preserve"> can get a copy of our policy through the school website or by requesting a hard copy at the school office </w:t>
      </w:r>
    </w:p>
    <w:p w14:paraId="3AD965F8" w14:textId="4E627C8E" w:rsidR="3279C890" w:rsidRDefault="3279C890" w:rsidP="3279C890">
      <w:pPr>
        <w:jc w:val="both"/>
        <w:rPr>
          <w:rFonts w:ascii="Arial" w:eastAsia="Arial" w:hAnsi="Arial" w:cs="Arial"/>
          <w:b/>
          <w:bCs/>
        </w:rPr>
      </w:pPr>
    </w:p>
    <w:p w14:paraId="308233AA" w14:textId="77777777" w:rsidR="005E0AF9" w:rsidRDefault="00572A0D">
      <w:pPr>
        <w:jc w:val="both"/>
        <w:rPr>
          <w:rFonts w:ascii="Arial" w:eastAsia="Arial" w:hAnsi="Arial" w:cs="Arial"/>
          <w:b/>
        </w:rPr>
      </w:pPr>
      <w:r>
        <w:rPr>
          <w:rFonts w:ascii="Arial" w:eastAsia="Arial" w:hAnsi="Arial" w:cs="Arial"/>
          <w:b/>
        </w:rPr>
        <w:t>Comments, compliments and complaints</w:t>
      </w:r>
    </w:p>
    <w:p w14:paraId="6EEB7EBA" w14:textId="0757889F" w:rsidR="005E0AF9" w:rsidRDefault="00572A0D" w:rsidP="3279C890">
      <w:pPr>
        <w:jc w:val="both"/>
        <w:rPr>
          <w:rFonts w:ascii="Arial" w:eastAsia="Arial" w:hAnsi="Arial" w:cs="Arial"/>
        </w:rPr>
      </w:pPr>
      <w:r w:rsidRPr="3279C890">
        <w:rPr>
          <w:rFonts w:ascii="Arial" w:eastAsia="Arial" w:hAnsi="Arial" w:cs="Arial"/>
        </w:rPr>
        <w:t xml:space="preserve">Should </w:t>
      </w:r>
      <w:r w:rsidR="15C90645" w:rsidRPr="3279C890">
        <w:rPr>
          <w:rFonts w:ascii="Arial" w:eastAsia="Arial" w:hAnsi="Arial" w:cs="Arial"/>
        </w:rPr>
        <w:t>families</w:t>
      </w:r>
      <w:r w:rsidRPr="3279C890">
        <w:rPr>
          <w:rFonts w:ascii="Arial" w:eastAsia="Arial" w:hAnsi="Arial" w:cs="Arial"/>
        </w:rPr>
        <w:t xml:space="preserve"> have any comments about SEND provision they should contact the Inclusion Lead, Mrs Jill Mills. Any parental complaints should be dealt with in accordance with the School’s Complaints policy. </w:t>
      </w:r>
    </w:p>
    <w:p w14:paraId="7ECA4308" w14:textId="5DBA758D" w:rsidR="005E0AF9" w:rsidRDefault="00572A0D" w:rsidP="3279C890">
      <w:pPr>
        <w:jc w:val="both"/>
        <w:rPr>
          <w:rFonts w:ascii="Arial" w:eastAsia="Arial" w:hAnsi="Arial" w:cs="Arial"/>
        </w:rPr>
      </w:pPr>
      <w:r w:rsidRPr="3279C890">
        <w:rPr>
          <w:rFonts w:ascii="Arial" w:eastAsia="Arial" w:hAnsi="Arial" w:cs="Arial"/>
        </w:rPr>
        <w:t xml:space="preserve">The Trust </w:t>
      </w:r>
      <w:r w:rsidR="00E67D08">
        <w:rPr>
          <w:rFonts w:ascii="Arial" w:eastAsia="Arial" w:hAnsi="Arial" w:cs="Arial"/>
        </w:rPr>
        <w:t>has in</w:t>
      </w:r>
      <w:r w:rsidRPr="3279C890">
        <w:rPr>
          <w:rFonts w:ascii="Arial" w:eastAsia="Arial" w:hAnsi="Arial" w:cs="Arial"/>
        </w:rPr>
        <w:t xml:space="preserve"> place ‘arrangements with a view to avoiding or resolving disagreements between </w:t>
      </w:r>
      <w:r w:rsidR="76ED1D13" w:rsidRPr="3279C890">
        <w:rPr>
          <w:rFonts w:ascii="Arial" w:eastAsia="Arial" w:hAnsi="Arial" w:cs="Arial"/>
        </w:rPr>
        <w:t xml:space="preserve">families </w:t>
      </w:r>
      <w:r w:rsidRPr="3279C890">
        <w:rPr>
          <w:rFonts w:ascii="Arial" w:eastAsia="Arial" w:hAnsi="Arial" w:cs="Arial"/>
        </w:rPr>
        <w:t>and the school about the special educational provision made for their child.' (SEN Code of Practice)</w:t>
      </w:r>
    </w:p>
    <w:p w14:paraId="2DBFE6DC" w14:textId="0367008B" w:rsidR="3279C890" w:rsidRDefault="3279C890" w:rsidP="3279C890">
      <w:pPr>
        <w:spacing w:after="0" w:line="240" w:lineRule="auto"/>
        <w:rPr>
          <w:rFonts w:ascii="Arial" w:eastAsia="Arial" w:hAnsi="Arial" w:cs="Arial"/>
          <w:b/>
          <w:bCs/>
        </w:rPr>
      </w:pPr>
    </w:p>
    <w:p w14:paraId="6E535F93" w14:textId="77777777" w:rsidR="005E0AF9" w:rsidRDefault="00572A0D">
      <w:pPr>
        <w:spacing w:after="0" w:line="240" w:lineRule="auto"/>
        <w:rPr>
          <w:rFonts w:ascii="Arial" w:eastAsia="Arial" w:hAnsi="Arial" w:cs="Arial"/>
          <w:b/>
        </w:rPr>
      </w:pPr>
      <w:r w:rsidRPr="3279C890">
        <w:rPr>
          <w:rFonts w:ascii="Arial" w:eastAsia="Arial" w:hAnsi="Arial" w:cs="Arial"/>
          <w:b/>
          <w:bCs/>
        </w:rPr>
        <w:t>Raising Awareness of our Inclusion Policy</w:t>
      </w:r>
    </w:p>
    <w:p w14:paraId="65E08F35" w14:textId="569CE27F" w:rsidR="3279C890" w:rsidRDefault="3279C890" w:rsidP="3279C890">
      <w:pPr>
        <w:spacing w:after="0" w:line="240" w:lineRule="auto"/>
        <w:rPr>
          <w:rFonts w:ascii="Arial" w:eastAsia="Arial" w:hAnsi="Arial" w:cs="Arial"/>
          <w:b/>
          <w:bCs/>
        </w:rPr>
      </w:pPr>
    </w:p>
    <w:p w14:paraId="5ED55E1A" w14:textId="77777777" w:rsidR="005E0AF9" w:rsidRDefault="00572A0D">
      <w:pPr>
        <w:spacing w:after="0" w:line="240" w:lineRule="auto"/>
        <w:rPr>
          <w:rFonts w:ascii="Arial" w:eastAsia="Arial" w:hAnsi="Arial" w:cs="Arial"/>
        </w:rPr>
      </w:pPr>
      <w:r>
        <w:rPr>
          <w:rFonts w:ascii="Arial" w:eastAsia="Arial" w:hAnsi="Arial" w:cs="Arial"/>
        </w:rPr>
        <w:t>As a proudly inclusive school, we understand the important role this policy plays in making sure we meet the needs of all our children. We will do this through:</w:t>
      </w:r>
    </w:p>
    <w:p w14:paraId="2D2E0369" w14:textId="77777777" w:rsidR="005E0AF9" w:rsidRDefault="00572A0D">
      <w:pPr>
        <w:numPr>
          <w:ilvl w:val="0"/>
          <w:numId w:val="8"/>
        </w:numPr>
        <w:spacing w:after="0" w:line="240" w:lineRule="auto"/>
        <w:ind w:left="283" w:hanging="283"/>
        <w:rPr>
          <w:rFonts w:ascii="Arial" w:eastAsia="Arial" w:hAnsi="Arial" w:cs="Arial"/>
          <w:color w:val="000000"/>
        </w:rPr>
      </w:pPr>
      <w:r>
        <w:rPr>
          <w:rFonts w:ascii="Arial" w:eastAsia="Arial" w:hAnsi="Arial" w:cs="Arial"/>
          <w:color w:val="000000"/>
        </w:rPr>
        <w:t>the School Handbook/Prospectus</w:t>
      </w:r>
    </w:p>
    <w:p w14:paraId="11B980A1" w14:textId="77777777" w:rsidR="005E0AF9" w:rsidRDefault="00572A0D">
      <w:pPr>
        <w:numPr>
          <w:ilvl w:val="0"/>
          <w:numId w:val="8"/>
        </w:numPr>
        <w:spacing w:after="0" w:line="240" w:lineRule="auto"/>
        <w:ind w:left="284" w:hanging="284"/>
        <w:rPr>
          <w:color w:val="000000"/>
        </w:rPr>
      </w:pPr>
      <w:r>
        <w:rPr>
          <w:rFonts w:ascii="Arial" w:eastAsia="Arial" w:hAnsi="Arial" w:cs="Arial"/>
          <w:color w:val="000000"/>
        </w:rPr>
        <w:t xml:space="preserve">the </w:t>
      </w:r>
      <w:r>
        <w:rPr>
          <w:rFonts w:ascii="Arial" w:eastAsia="Arial" w:hAnsi="Arial" w:cs="Arial"/>
        </w:rPr>
        <w:t>S</w:t>
      </w:r>
      <w:r>
        <w:rPr>
          <w:rFonts w:ascii="Arial" w:eastAsia="Arial" w:hAnsi="Arial" w:cs="Arial"/>
          <w:color w:val="000000"/>
        </w:rPr>
        <w:t xml:space="preserve">chool </w:t>
      </w:r>
      <w:r>
        <w:rPr>
          <w:rFonts w:ascii="Arial" w:eastAsia="Arial" w:hAnsi="Arial" w:cs="Arial"/>
        </w:rPr>
        <w:t>W</w:t>
      </w:r>
      <w:r>
        <w:rPr>
          <w:rFonts w:ascii="Arial" w:eastAsia="Arial" w:hAnsi="Arial" w:cs="Arial"/>
          <w:color w:val="000000"/>
        </w:rPr>
        <w:t>ebsite</w:t>
      </w:r>
    </w:p>
    <w:p w14:paraId="40A46E5D" w14:textId="77777777" w:rsidR="005E0AF9" w:rsidRDefault="00572A0D">
      <w:pPr>
        <w:numPr>
          <w:ilvl w:val="0"/>
          <w:numId w:val="8"/>
        </w:numPr>
        <w:spacing w:after="0" w:line="240" w:lineRule="auto"/>
        <w:ind w:left="284" w:hanging="284"/>
        <w:rPr>
          <w:color w:val="000000"/>
        </w:rPr>
      </w:pPr>
      <w:r>
        <w:rPr>
          <w:rFonts w:ascii="Arial" w:eastAsia="Arial" w:hAnsi="Arial" w:cs="Arial"/>
          <w:color w:val="000000"/>
        </w:rPr>
        <w:t>the Staff Handbook</w:t>
      </w:r>
    </w:p>
    <w:p w14:paraId="49501D15" w14:textId="090904D2" w:rsidR="005E0AF9" w:rsidRDefault="00572A0D">
      <w:pPr>
        <w:numPr>
          <w:ilvl w:val="0"/>
          <w:numId w:val="8"/>
        </w:numPr>
        <w:spacing w:after="0" w:line="240" w:lineRule="auto"/>
        <w:ind w:left="284" w:hanging="284"/>
        <w:rPr>
          <w:color w:val="000000"/>
        </w:rPr>
      </w:pPr>
      <w:r w:rsidRPr="3279C890">
        <w:rPr>
          <w:rFonts w:ascii="Arial" w:eastAsia="Arial" w:hAnsi="Arial" w:cs="Arial"/>
          <w:color w:val="000000" w:themeColor="text1"/>
        </w:rPr>
        <w:t xml:space="preserve">meetings with </w:t>
      </w:r>
      <w:r w:rsidR="7E18A022" w:rsidRPr="3279C890">
        <w:rPr>
          <w:rFonts w:ascii="Arial" w:eastAsia="Arial" w:hAnsi="Arial" w:cs="Arial"/>
          <w:color w:val="000000" w:themeColor="text1"/>
        </w:rPr>
        <w:t>f</w:t>
      </w:r>
      <w:r w:rsidR="7E18A022" w:rsidRPr="3279C890">
        <w:rPr>
          <w:rFonts w:ascii="Arial" w:eastAsia="Arial" w:hAnsi="Arial" w:cs="Arial"/>
        </w:rPr>
        <w:t>amilies</w:t>
      </w:r>
      <w:r w:rsidRPr="3279C890">
        <w:rPr>
          <w:rFonts w:ascii="Arial" w:eastAsia="Arial" w:hAnsi="Arial" w:cs="Arial"/>
          <w:color w:val="000000" w:themeColor="text1"/>
        </w:rPr>
        <w:t xml:space="preserve"> such as introductory, transition, parent-teacher consultations</w:t>
      </w:r>
    </w:p>
    <w:p w14:paraId="65D99B32" w14:textId="77777777" w:rsidR="005E0AF9" w:rsidRDefault="00572A0D">
      <w:pPr>
        <w:numPr>
          <w:ilvl w:val="0"/>
          <w:numId w:val="10"/>
        </w:numPr>
        <w:spacing w:after="0" w:line="240" w:lineRule="auto"/>
        <w:ind w:left="284" w:hanging="284"/>
        <w:rPr>
          <w:color w:val="000000"/>
        </w:rPr>
      </w:pPr>
      <w:r>
        <w:rPr>
          <w:rFonts w:ascii="Arial" w:eastAsia="Arial" w:hAnsi="Arial" w:cs="Arial"/>
          <w:color w:val="000000"/>
        </w:rPr>
        <w:t>meetings with school personnel</w:t>
      </w:r>
    </w:p>
    <w:p w14:paraId="3ABD0206" w14:textId="77777777" w:rsidR="005E0AF9" w:rsidRDefault="00572A0D">
      <w:pPr>
        <w:numPr>
          <w:ilvl w:val="0"/>
          <w:numId w:val="10"/>
        </w:numPr>
        <w:spacing w:after="0" w:line="240" w:lineRule="auto"/>
        <w:ind w:left="284" w:hanging="284"/>
        <w:rPr>
          <w:color w:val="000000"/>
        </w:rPr>
      </w:pPr>
      <w:r>
        <w:rPr>
          <w:rFonts w:ascii="Arial" w:eastAsia="Arial" w:hAnsi="Arial" w:cs="Arial"/>
          <w:color w:val="000000"/>
        </w:rPr>
        <w:t>communications with home, such as end of half term newsletters</w:t>
      </w:r>
    </w:p>
    <w:p w14:paraId="2B2B13C6" w14:textId="212038BB" w:rsidR="005E0AF9" w:rsidRDefault="00572A0D">
      <w:pPr>
        <w:numPr>
          <w:ilvl w:val="0"/>
          <w:numId w:val="10"/>
        </w:numPr>
        <w:spacing w:after="0" w:line="240" w:lineRule="auto"/>
        <w:ind w:left="284" w:hanging="284"/>
        <w:rPr>
          <w:color w:val="000000"/>
        </w:rPr>
      </w:pPr>
      <w:r>
        <w:rPr>
          <w:rFonts w:ascii="Arial" w:eastAsia="Arial" w:hAnsi="Arial" w:cs="Arial"/>
          <w:color w:val="000000"/>
        </w:rPr>
        <w:t xml:space="preserve">reports such as Headteacher reports to the </w:t>
      </w:r>
      <w:r w:rsidR="00527889">
        <w:rPr>
          <w:rFonts w:ascii="Arial" w:eastAsia="Arial" w:hAnsi="Arial" w:cs="Arial"/>
          <w:color w:val="000000"/>
        </w:rPr>
        <w:t>Local Committee</w:t>
      </w:r>
    </w:p>
    <w:p w14:paraId="52E56223" w14:textId="77777777" w:rsidR="005E0AF9" w:rsidRDefault="005E0AF9">
      <w:pPr>
        <w:spacing w:after="0" w:line="240" w:lineRule="auto"/>
        <w:ind w:left="720"/>
        <w:rPr>
          <w:rFonts w:ascii="Arial" w:eastAsia="Arial" w:hAnsi="Arial" w:cs="Arial"/>
        </w:rPr>
      </w:pPr>
    </w:p>
    <w:p w14:paraId="6BA0B493" w14:textId="77777777" w:rsidR="005E0AF9" w:rsidRDefault="00572A0D">
      <w:pPr>
        <w:rPr>
          <w:rFonts w:ascii="Arial" w:eastAsia="Arial" w:hAnsi="Arial" w:cs="Arial"/>
          <w:b/>
        </w:rPr>
      </w:pPr>
      <w:r>
        <w:rPr>
          <w:rFonts w:ascii="Arial" w:eastAsia="Arial" w:hAnsi="Arial" w:cs="Arial"/>
          <w:b/>
        </w:rPr>
        <w:t>Training</w:t>
      </w:r>
    </w:p>
    <w:p w14:paraId="041E91B9" w14:textId="77777777" w:rsidR="005E0AF9" w:rsidRDefault="00572A0D">
      <w:pPr>
        <w:jc w:val="both"/>
        <w:rPr>
          <w:rFonts w:ascii="Arial" w:eastAsia="Arial" w:hAnsi="Arial" w:cs="Arial"/>
        </w:rPr>
      </w:pPr>
      <w:r>
        <w:rPr>
          <w:rFonts w:ascii="Arial" w:eastAsia="Arial" w:hAnsi="Arial" w:cs="Arial"/>
        </w:rPr>
        <w:t>We ensure that all staff keep up to date with developments in teaching and provision to meet the needs of pupils with SEND.</w:t>
      </w:r>
    </w:p>
    <w:p w14:paraId="3DE8BDED" w14:textId="77777777" w:rsidR="005E0AF9" w:rsidRDefault="00572A0D">
      <w:pPr>
        <w:jc w:val="both"/>
        <w:rPr>
          <w:rFonts w:ascii="Arial" w:eastAsia="Arial" w:hAnsi="Arial" w:cs="Arial"/>
        </w:rPr>
      </w:pPr>
      <w:r>
        <w:rPr>
          <w:rFonts w:ascii="Arial" w:eastAsia="Arial" w:hAnsi="Arial" w:cs="Arial"/>
        </w:rPr>
        <w:t xml:space="preserve">This includes: </w:t>
      </w:r>
    </w:p>
    <w:p w14:paraId="331CD160" w14:textId="77777777" w:rsidR="005E0AF9" w:rsidRDefault="00572A0D" w:rsidP="00AE75F3">
      <w:pPr>
        <w:pStyle w:val="ListParagraph"/>
        <w:numPr>
          <w:ilvl w:val="0"/>
          <w:numId w:val="13"/>
        </w:numPr>
        <w:spacing w:after="0" w:line="240" w:lineRule="auto"/>
      </w:pPr>
      <w:r w:rsidRPr="00AE75F3">
        <w:rPr>
          <w:rFonts w:ascii="Arial" w:eastAsia="Arial" w:hAnsi="Arial" w:cs="Arial"/>
        </w:rPr>
        <w:t>Audit of staff development needs</w:t>
      </w:r>
    </w:p>
    <w:p w14:paraId="6F7DB899" w14:textId="373F8827" w:rsidR="005E0AF9" w:rsidRDefault="00572A0D" w:rsidP="00AE75F3">
      <w:pPr>
        <w:pStyle w:val="ListParagraph"/>
        <w:numPr>
          <w:ilvl w:val="0"/>
          <w:numId w:val="13"/>
        </w:numPr>
        <w:spacing w:after="0"/>
        <w:jc w:val="both"/>
      </w:pPr>
      <w:r w:rsidRPr="00AE75F3">
        <w:rPr>
          <w:rFonts w:ascii="Arial" w:eastAsia="Arial" w:hAnsi="Arial" w:cs="Arial"/>
        </w:rPr>
        <w:t xml:space="preserve">In-house INSET and training for staff, delivered by Inclusion Lead and others </w:t>
      </w:r>
      <w:r w:rsidR="26DD2F2B" w:rsidRPr="00AE75F3">
        <w:rPr>
          <w:rFonts w:ascii="Arial" w:eastAsia="Arial" w:hAnsi="Arial" w:cs="Arial"/>
        </w:rPr>
        <w:t>e.g.,</w:t>
      </w:r>
      <w:r w:rsidRPr="00AE75F3">
        <w:rPr>
          <w:rFonts w:ascii="Arial" w:eastAsia="Arial" w:hAnsi="Arial" w:cs="Arial"/>
        </w:rPr>
        <w:t xml:space="preserve"> Surrey Teachers for Inclusive Practice, EPs, health professionals</w:t>
      </w:r>
    </w:p>
    <w:p w14:paraId="70DDF4FA" w14:textId="1F42A381" w:rsidR="005E0AF9" w:rsidRDefault="00572A0D" w:rsidP="00AE75F3">
      <w:pPr>
        <w:pStyle w:val="ListParagraph"/>
        <w:numPr>
          <w:ilvl w:val="0"/>
          <w:numId w:val="13"/>
        </w:numPr>
        <w:spacing w:after="0"/>
        <w:jc w:val="both"/>
      </w:pPr>
      <w:r w:rsidRPr="00AE75F3">
        <w:rPr>
          <w:rFonts w:ascii="Arial" w:eastAsia="Arial" w:hAnsi="Arial" w:cs="Arial"/>
        </w:rPr>
        <w:t xml:space="preserve">Individual staff (teachers and TAs) have developed specialist areas </w:t>
      </w:r>
      <w:r w:rsidR="0FAD6A16" w:rsidRPr="00AE75F3">
        <w:rPr>
          <w:rFonts w:ascii="Arial" w:eastAsia="Arial" w:hAnsi="Arial" w:cs="Arial"/>
        </w:rPr>
        <w:t>e.g.,</w:t>
      </w:r>
      <w:r w:rsidRPr="00AE75F3">
        <w:rPr>
          <w:rFonts w:ascii="Arial" w:eastAsia="Arial" w:hAnsi="Arial" w:cs="Arial"/>
        </w:rPr>
        <w:t xml:space="preserve"> communication, literacy interventions through attending training or received input at school from specialists.</w:t>
      </w:r>
    </w:p>
    <w:p w14:paraId="746CDBF7" w14:textId="77777777" w:rsidR="005E0AF9" w:rsidRDefault="00572A0D" w:rsidP="00AE75F3">
      <w:pPr>
        <w:pStyle w:val="ListParagraph"/>
        <w:numPr>
          <w:ilvl w:val="0"/>
          <w:numId w:val="13"/>
        </w:numPr>
        <w:spacing w:after="0"/>
        <w:jc w:val="both"/>
      </w:pPr>
      <w:r w:rsidRPr="00AE75F3">
        <w:rPr>
          <w:rFonts w:ascii="Arial" w:eastAsia="Arial" w:hAnsi="Arial" w:cs="Arial"/>
        </w:rPr>
        <w:t xml:space="preserve">Regular training meetings are held by the Inclusion Lead with the school’s teaching assistants to disseminate and reflect on best practice and provide further strategies, support and guidance. </w:t>
      </w:r>
    </w:p>
    <w:p w14:paraId="58456606" w14:textId="77777777" w:rsidR="005E0AF9" w:rsidRDefault="00572A0D" w:rsidP="00AE75F3">
      <w:pPr>
        <w:pStyle w:val="ListParagraph"/>
        <w:numPr>
          <w:ilvl w:val="0"/>
          <w:numId w:val="13"/>
        </w:numPr>
        <w:spacing w:after="0"/>
        <w:jc w:val="both"/>
      </w:pPr>
      <w:r w:rsidRPr="00AE75F3">
        <w:rPr>
          <w:rFonts w:ascii="Arial" w:eastAsia="Arial" w:hAnsi="Arial" w:cs="Arial"/>
        </w:rPr>
        <w:t>Pupils with special educational needs will benefit from the school's close working relationship with the relevant external support agencies, which offer advice and support.</w:t>
      </w:r>
    </w:p>
    <w:p w14:paraId="564EE627" w14:textId="77777777" w:rsidR="005E0AF9" w:rsidRDefault="00572A0D" w:rsidP="00AE75F3">
      <w:pPr>
        <w:pStyle w:val="ListParagraph"/>
        <w:numPr>
          <w:ilvl w:val="0"/>
          <w:numId w:val="13"/>
        </w:numPr>
        <w:jc w:val="both"/>
      </w:pPr>
      <w:r w:rsidRPr="00AE75F3">
        <w:rPr>
          <w:rFonts w:ascii="Arial" w:eastAsia="Arial" w:hAnsi="Arial" w:cs="Arial"/>
        </w:rPr>
        <w:lastRenderedPageBreak/>
        <w:t>The provision for special educational needs will benefit from the close links we have with other Trust and local schools, by the sharing of good practice and in making the transition between phases as smooth as possible for the pupils.</w:t>
      </w:r>
    </w:p>
    <w:p w14:paraId="07547A01" w14:textId="77777777" w:rsidR="005E0AF9" w:rsidRDefault="005E0AF9">
      <w:pPr>
        <w:rPr>
          <w:rFonts w:ascii="Arial" w:eastAsia="Arial" w:hAnsi="Arial" w:cs="Arial"/>
        </w:rPr>
      </w:pPr>
    </w:p>
    <w:p w14:paraId="78FAF753" w14:textId="77777777" w:rsidR="005E0AF9" w:rsidRDefault="00572A0D">
      <w:pPr>
        <w:ind w:left="720" w:hanging="720"/>
        <w:jc w:val="both"/>
        <w:rPr>
          <w:rFonts w:ascii="Arial" w:eastAsia="Arial" w:hAnsi="Arial" w:cs="Arial"/>
          <w:b/>
        </w:rPr>
      </w:pPr>
      <w:r>
        <w:rPr>
          <w:rFonts w:ascii="Arial" w:eastAsia="Arial" w:hAnsi="Arial" w:cs="Arial"/>
          <w:b/>
        </w:rPr>
        <w:t>Monitoring</w:t>
      </w:r>
    </w:p>
    <w:p w14:paraId="56456EF7" w14:textId="77777777" w:rsidR="005E0AF9" w:rsidRDefault="00572A0D">
      <w:pPr>
        <w:jc w:val="both"/>
        <w:rPr>
          <w:rFonts w:ascii="Arial" w:eastAsia="Arial" w:hAnsi="Arial" w:cs="Arial"/>
        </w:rPr>
      </w:pPr>
      <w:r>
        <w:rPr>
          <w:rFonts w:ascii="Arial" w:eastAsia="Arial" w:hAnsi="Arial" w:cs="Arial"/>
        </w:rPr>
        <w:t>Monitoring pupil progress is vital and is undertaken in line with the school's monitoring policy. We do this using the following procedures:</w:t>
      </w:r>
    </w:p>
    <w:p w14:paraId="090FF0E6" w14:textId="77777777" w:rsidR="005E0AF9" w:rsidRDefault="00572A0D">
      <w:pPr>
        <w:spacing w:after="0" w:line="240" w:lineRule="auto"/>
        <w:ind w:left="720" w:hanging="720"/>
        <w:jc w:val="both"/>
        <w:rPr>
          <w:rFonts w:ascii="Arial" w:eastAsia="Arial" w:hAnsi="Arial" w:cs="Arial"/>
          <w:color w:val="262626"/>
        </w:rPr>
      </w:pPr>
      <w:r>
        <w:rPr>
          <w:rFonts w:ascii="Arial" w:eastAsia="Arial" w:hAnsi="Arial" w:cs="Arial"/>
          <w:color w:val="262626"/>
        </w:rPr>
        <w:t>Pupil tracking system</w:t>
      </w:r>
    </w:p>
    <w:p w14:paraId="54050427" w14:textId="77777777" w:rsidR="005E0AF9" w:rsidRDefault="00572A0D">
      <w:pPr>
        <w:spacing w:after="0" w:line="240" w:lineRule="auto"/>
        <w:ind w:left="720" w:hanging="720"/>
        <w:jc w:val="both"/>
        <w:rPr>
          <w:rFonts w:ascii="Arial" w:eastAsia="Arial" w:hAnsi="Arial" w:cs="Arial"/>
          <w:color w:val="262626"/>
        </w:rPr>
      </w:pPr>
      <w:r>
        <w:rPr>
          <w:rFonts w:ascii="Arial" w:eastAsia="Arial" w:hAnsi="Arial" w:cs="Arial"/>
          <w:color w:val="262626"/>
        </w:rPr>
        <w:t>Teacher assessment</w:t>
      </w:r>
    </w:p>
    <w:p w14:paraId="146D18CE" w14:textId="77777777" w:rsidR="005E0AF9" w:rsidRDefault="00572A0D">
      <w:pPr>
        <w:spacing w:after="0" w:line="240" w:lineRule="auto"/>
        <w:ind w:left="720" w:hanging="720"/>
        <w:jc w:val="both"/>
        <w:rPr>
          <w:rFonts w:ascii="Arial" w:eastAsia="Arial" w:hAnsi="Arial" w:cs="Arial"/>
          <w:color w:val="262626"/>
        </w:rPr>
      </w:pPr>
      <w:r>
        <w:rPr>
          <w:rFonts w:ascii="Arial" w:eastAsia="Arial" w:hAnsi="Arial" w:cs="Arial"/>
          <w:color w:val="262626"/>
        </w:rPr>
        <w:t>Formal assessment</w:t>
      </w:r>
    </w:p>
    <w:p w14:paraId="3B481F15" w14:textId="77777777" w:rsidR="005E0AF9" w:rsidRDefault="00572A0D">
      <w:pPr>
        <w:spacing w:after="0" w:line="240" w:lineRule="auto"/>
        <w:ind w:left="720" w:hanging="720"/>
        <w:jc w:val="both"/>
        <w:rPr>
          <w:rFonts w:ascii="Arial" w:eastAsia="Arial" w:hAnsi="Arial" w:cs="Arial"/>
          <w:color w:val="262626"/>
        </w:rPr>
      </w:pPr>
      <w:r>
        <w:rPr>
          <w:rFonts w:ascii="Arial" w:eastAsia="Arial" w:hAnsi="Arial" w:cs="Arial"/>
          <w:color w:val="262626"/>
        </w:rPr>
        <w:t>Lesson observations</w:t>
      </w:r>
    </w:p>
    <w:p w14:paraId="313F2872" w14:textId="77777777" w:rsidR="005E0AF9" w:rsidRDefault="00572A0D">
      <w:pPr>
        <w:spacing w:after="0" w:line="240" w:lineRule="auto"/>
        <w:ind w:left="720" w:hanging="720"/>
        <w:jc w:val="both"/>
        <w:rPr>
          <w:rFonts w:ascii="Arial" w:eastAsia="Arial" w:hAnsi="Arial" w:cs="Arial"/>
          <w:color w:val="262626"/>
        </w:rPr>
      </w:pPr>
      <w:r>
        <w:rPr>
          <w:rFonts w:ascii="Arial" w:eastAsia="Arial" w:hAnsi="Arial" w:cs="Arial"/>
          <w:color w:val="262626"/>
        </w:rPr>
        <w:t>Learning Walks</w:t>
      </w:r>
    </w:p>
    <w:p w14:paraId="3986D2E2" w14:textId="77777777" w:rsidR="005E0AF9" w:rsidRDefault="00572A0D">
      <w:pPr>
        <w:spacing w:after="0" w:line="240" w:lineRule="auto"/>
        <w:ind w:left="720" w:hanging="720"/>
        <w:jc w:val="both"/>
        <w:rPr>
          <w:rFonts w:ascii="Arial" w:eastAsia="Arial" w:hAnsi="Arial" w:cs="Arial"/>
          <w:color w:val="262626"/>
        </w:rPr>
      </w:pPr>
      <w:r>
        <w:rPr>
          <w:rFonts w:ascii="Arial" w:eastAsia="Arial" w:hAnsi="Arial" w:cs="Arial"/>
          <w:color w:val="262626"/>
        </w:rPr>
        <w:t>Regular monitoring and evaluation by the Inclusion Leader and other senior leaders</w:t>
      </w:r>
    </w:p>
    <w:p w14:paraId="46723B4A" w14:textId="77777777" w:rsidR="005E0AF9" w:rsidRDefault="00572A0D">
      <w:pPr>
        <w:spacing w:after="0" w:line="240" w:lineRule="auto"/>
        <w:ind w:left="720" w:hanging="720"/>
        <w:jc w:val="both"/>
        <w:rPr>
          <w:rFonts w:ascii="Arial" w:eastAsia="Arial" w:hAnsi="Arial" w:cs="Arial"/>
          <w:color w:val="262626"/>
        </w:rPr>
      </w:pPr>
      <w:r>
        <w:rPr>
          <w:rFonts w:ascii="Arial" w:eastAsia="Arial" w:hAnsi="Arial" w:cs="Arial"/>
          <w:color w:val="262626"/>
        </w:rPr>
        <w:t>Comparison with local and national data on pupils with SEN</w:t>
      </w:r>
    </w:p>
    <w:p w14:paraId="13D6DC2D" w14:textId="6A910790" w:rsidR="005E0AF9" w:rsidRDefault="4A00AB24">
      <w:pPr>
        <w:spacing w:after="0" w:line="240" w:lineRule="auto"/>
        <w:ind w:left="720" w:hanging="720"/>
        <w:jc w:val="both"/>
        <w:rPr>
          <w:rFonts w:ascii="Arial" w:eastAsia="Arial" w:hAnsi="Arial" w:cs="Arial"/>
          <w:color w:val="262626"/>
        </w:rPr>
      </w:pPr>
      <w:r w:rsidRPr="3279C890">
        <w:rPr>
          <w:rFonts w:ascii="Arial" w:eastAsia="Arial" w:hAnsi="Arial" w:cs="Arial"/>
          <w:color w:val="262626" w:themeColor="text1" w:themeTint="D9"/>
        </w:rPr>
        <w:t xml:space="preserve">Family </w:t>
      </w:r>
      <w:r w:rsidR="00572A0D" w:rsidRPr="3279C890">
        <w:rPr>
          <w:rFonts w:ascii="Arial" w:eastAsia="Arial" w:hAnsi="Arial" w:cs="Arial"/>
          <w:color w:val="262626" w:themeColor="text1" w:themeTint="D9"/>
        </w:rPr>
        <w:t>meetings</w:t>
      </w:r>
    </w:p>
    <w:p w14:paraId="3FBF2807" w14:textId="77777777" w:rsidR="005E0AF9" w:rsidRDefault="00572A0D">
      <w:pPr>
        <w:spacing w:after="0" w:line="240" w:lineRule="auto"/>
        <w:ind w:left="720" w:hanging="720"/>
        <w:jc w:val="both"/>
        <w:rPr>
          <w:rFonts w:ascii="Arial" w:eastAsia="Arial" w:hAnsi="Arial" w:cs="Arial"/>
          <w:color w:val="262626"/>
        </w:rPr>
      </w:pPr>
      <w:r>
        <w:rPr>
          <w:rFonts w:ascii="Arial" w:eastAsia="Arial" w:hAnsi="Arial" w:cs="Arial"/>
          <w:color w:val="262626"/>
        </w:rPr>
        <w:t xml:space="preserve">Pupil review meetings </w:t>
      </w:r>
    </w:p>
    <w:p w14:paraId="64F6E0F5" w14:textId="77777777" w:rsidR="005E0AF9" w:rsidRDefault="00572A0D">
      <w:pPr>
        <w:spacing w:after="0" w:line="240" w:lineRule="auto"/>
        <w:ind w:left="720" w:hanging="720"/>
        <w:jc w:val="both"/>
        <w:rPr>
          <w:rFonts w:ascii="Arial" w:eastAsia="Arial" w:hAnsi="Arial" w:cs="Arial"/>
        </w:rPr>
      </w:pPr>
      <w:r>
        <w:rPr>
          <w:rFonts w:ascii="Arial" w:eastAsia="Arial" w:hAnsi="Arial" w:cs="Arial"/>
          <w:color w:val="262626"/>
        </w:rPr>
        <w:t>Pupil Voice</w:t>
      </w:r>
    </w:p>
    <w:p w14:paraId="5043CB0F" w14:textId="77777777" w:rsidR="005E0AF9" w:rsidRDefault="005E0AF9">
      <w:pPr>
        <w:rPr>
          <w:rFonts w:ascii="Arial" w:eastAsia="Arial" w:hAnsi="Arial" w:cs="Arial"/>
          <w:b/>
        </w:rPr>
      </w:pPr>
    </w:p>
    <w:p w14:paraId="4C17EA9F" w14:textId="77777777" w:rsidR="005E0AF9" w:rsidRDefault="00572A0D">
      <w:pPr>
        <w:jc w:val="both"/>
        <w:rPr>
          <w:rFonts w:ascii="Arial" w:eastAsia="Arial" w:hAnsi="Arial" w:cs="Arial"/>
        </w:rPr>
      </w:pPr>
      <w:r>
        <w:rPr>
          <w:rFonts w:ascii="Arial" w:eastAsia="Arial" w:hAnsi="Arial" w:cs="Arial"/>
          <w:b/>
        </w:rPr>
        <w:t>Evaluation and Review</w:t>
      </w:r>
    </w:p>
    <w:p w14:paraId="07459315" w14:textId="6DF7D9B4" w:rsidR="005E0AF9" w:rsidRDefault="00572A0D">
      <w:pPr>
        <w:jc w:val="both"/>
        <w:rPr>
          <w:rFonts w:ascii="Arial" w:eastAsia="Arial" w:hAnsi="Arial" w:cs="Arial"/>
        </w:rPr>
      </w:pPr>
      <w:r w:rsidRPr="3279C890">
        <w:rPr>
          <w:rFonts w:ascii="Arial" w:eastAsia="Arial" w:hAnsi="Arial" w:cs="Arial"/>
        </w:rPr>
        <w:t>The effectiveness of the</w:t>
      </w:r>
      <w:r w:rsidRPr="3279C890">
        <w:rPr>
          <w:rFonts w:ascii="Arial" w:eastAsia="Arial" w:hAnsi="Arial" w:cs="Arial"/>
          <w:b/>
          <w:bCs/>
        </w:rPr>
        <w:t xml:space="preserve"> </w:t>
      </w:r>
      <w:r w:rsidRPr="3279C890">
        <w:rPr>
          <w:rFonts w:ascii="Arial" w:eastAsia="Arial" w:hAnsi="Arial" w:cs="Arial"/>
        </w:rPr>
        <w:t xml:space="preserve">SEND provision provided by the school will be undertaken annually by the </w:t>
      </w:r>
      <w:r w:rsidR="00527889">
        <w:rPr>
          <w:rFonts w:ascii="Arial" w:eastAsia="Arial" w:hAnsi="Arial" w:cs="Arial"/>
        </w:rPr>
        <w:t>Local Committee</w:t>
      </w:r>
      <w:r w:rsidRPr="3279C890">
        <w:rPr>
          <w:rFonts w:ascii="Arial" w:eastAsia="Arial" w:hAnsi="Arial" w:cs="Arial"/>
        </w:rPr>
        <w:t>. A review of the</w:t>
      </w:r>
      <w:r w:rsidRPr="3279C890">
        <w:rPr>
          <w:rFonts w:ascii="Arial" w:eastAsia="Arial" w:hAnsi="Arial" w:cs="Arial"/>
          <w:b/>
          <w:bCs/>
        </w:rPr>
        <w:t xml:space="preserve"> </w:t>
      </w:r>
      <w:r w:rsidRPr="3279C890">
        <w:rPr>
          <w:rFonts w:ascii="Arial" w:eastAsia="Arial" w:hAnsi="Arial" w:cs="Arial"/>
        </w:rPr>
        <w:t>SEND policy</w:t>
      </w:r>
      <w:r w:rsidRPr="3279C890">
        <w:rPr>
          <w:rFonts w:ascii="Arial" w:eastAsia="Arial" w:hAnsi="Arial" w:cs="Arial"/>
          <w:b/>
          <w:bCs/>
        </w:rPr>
        <w:t xml:space="preserve"> </w:t>
      </w:r>
      <w:r w:rsidRPr="3279C890">
        <w:rPr>
          <w:rFonts w:ascii="Arial" w:eastAsia="Arial" w:hAnsi="Arial" w:cs="Arial"/>
        </w:rPr>
        <w:t>document is undertaken every year. It is a working document and is kept under constant review.</w:t>
      </w:r>
    </w:p>
    <w:p w14:paraId="5ED5B413" w14:textId="5F3A39AC" w:rsidR="3279C890" w:rsidRDefault="3279C890" w:rsidP="3279C890">
      <w:pPr>
        <w:jc w:val="both"/>
        <w:rPr>
          <w:rFonts w:ascii="Arial" w:eastAsia="Arial" w:hAnsi="Arial" w:cs="Arial"/>
          <w:b/>
          <w:bCs/>
        </w:rPr>
      </w:pPr>
    </w:p>
    <w:p w14:paraId="3876C0D2" w14:textId="40782B19" w:rsidR="005E0AF9" w:rsidRDefault="00572A0D" w:rsidP="3279C890">
      <w:pPr>
        <w:jc w:val="both"/>
        <w:rPr>
          <w:rFonts w:ascii="Arial" w:eastAsia="Arial" w:hAnsi="Arial" w:cs="Arial"/>
          <w:b/>
          <w:bCs/>
        </w:rPr>
      </w:pPr>
      <w:r w:rsidRPr="3279C890">
        <w:rPr>
          <w:rFonts w:ascii="Arial" w:eastAsia="Arial" w:hAnsi="Arial" w:cs="Arial"/>
          <w:b/>
          <w:bCs/>
        </w:rPr>
        <w:t>Key documentation</w:t>
      </w:r>
    </w:p>
    <w:p w14:paraId="26F9E3FB" w14:textId="77777777" w:rsidR="005E0AF9" w:rsidRDefault="00572A0D">
      <w:pPr>
        <w:rPr>
          <w:rFonts w:ascii="Arial" w:eastAsia="Arial" w:hAnsi="Arial" w:cs="Arial"/>
        </w:rPr>
      </w:pPr>
      <w:r>
        <w:rPr>
          <w:rFonts w:ascii="Arial" w:eastAsia="Arial" w:hAnsi="Arial" w:cs="Arial"/>
        </w:rPr>
        <w:t>The following documents have informed this guidance which you may find helpful:</w:t>
      </w:r>
    </w:p>
    <w:p w14:paraId="045C8924" w14:textId="77777777" w:rsidR="005E0AF9" w:rsidRDefault="00572A0D">
      <w:pPr>
        <w:rPr>
          <w:rFonts w:ascii="Arial" w:eastAsia="Arial" w:hAnsi="Arial" w:cs="Arial"/>
        </w:rPr>
      </w:pPr>
      <w:r>
        <w:rPr>
          <w:rFonts w:ascii="Arial" w:eastAsia="Arial" w:hAnsi="Arial" w:cs="Arial"/>
        </w:rPr>
        <w:t xml:space="preserve">Special educational needs and disability code of practice: 0-25 years </w:t>
      </w:r>
      <w:hyperlink r:id="rId16">
        <w:r>
          <w:rPr>
            <w:rFonts w:ascii="Arial" w:eastAsia="Arial" w:hAnsi="Arial" w:cs="Arial"/>
            <w:color w:val="1155CC"/>
            <w:u w:val="single"/>
          </w:rPr>
          <w:t>https://www.gov.uk/government/publications/send-code-of-practice-0-to-25</w:t>
        </w:r>
      </w:hyperlink>
      <w:r>
        <w:rPr>
          <w:rFonts w:ascii="Arial" w:eastAsia="Arial" w:hAnsi="Arial" w:cs="Arial"/>
        </w:rPr>
        <w:t xml:space="preserve"> </w:t>
      </w:r>
    </w:p>
    <w:p w14:paraId="3E1CB92D" w14:textId="48DE006E" w:rsidR="005E0AF9" w:rsidRDefault="00572A0D">
      <w:pPr>
        <w:rPr>
          <w:rFonts w:ascii="Arial" w:eastAsia="Arial" w:hAnsi="Arial" w:cs="Arial"/>
        </w:rPr>
      </w:pPr>
      <w:r w:rsidRPr="3279C890">
        <w:rPr>
          <w:rFonts w:ascii="Arial" w:eastAsia="Arial" w:hAnsi="Arial" w:cs="Arial"/>
        </w:rPr>
        <w:t xml:space="preserve">Special educational needs and disability: a guide for parents and carers </w:t>
      </w:r>
      <w:hyperlink r:id="rId17">
        <w:r w:rsidRPr="3279C890">
          <w:rPr>
            <w:rFonts w:ascii="Arial" w:eastAsia="Arial" w:hAnsi="Arial" w:cs="Arial"/>
            <w:color w:val="1155CC"/>
            <w:u w:val="single"/>
          </w:rPr>
          <w:t>https://www.gov.uk/government/publications/send-guide-for-parents-and-carers</w:t>
        </w:r>
      </w:hyperlink>
      <w:r w:rsidRPr="3279C890">
        <w:rPr>
          <w:rFonts w:ascii="Arial" w:eastAsia="Arial" w:hAnsi="Arial" w:cs="Arial"/>
        </w:rPr>
        <w:t xml:space="preserve"> </w:t>
      </w:r>
    </w:p>
    <w:p w14:paraId="184F2FC8" w14:textId="169E30C7" w:rsidR="005E0AF9" w:rsidRDefault="00572A0D">
      <w:pPr>
        <w:rPr>
          <w:rFonts w:ascii="Arial" w:eastAsia="Arial" w:hAnsi="Arial" w:cs="Arial"/>
        </w:rPr>
      </w:pPr>
      <w:r w:rsidRPr="3279C890">
        <w:rPr>
          <w:rFonts w:ascii="Arial" w:eastAsia="Arial" w:hAnsi="Arial" w:cs="Arial"/>
        </w:rPr>
        <w:t xml:space="preserve">Supporting pupils at school with medical conditions  </w:t>
      </w:r>
      <w:r>
        <w:br/>
      </w:r>
      <w:hyperlink r:id="rId18">
        <w:r w:rsidRPr="3279C890">
          <w:rPr>
            <w:rFonts w:ascii="Arial" w:eastAsia="Arial" w:hAnsi="Arial" w:cs="Arial"/>
            <w:color w:val="1155CC"/>
            <w:u w:val="single"/>
          </w:rPr>
          <w:t>https://www.gov.uk/government/publications/supporting-pupils-at-school-with-medical-conditions--3</w:t>
        </w:r>
      </w:hyperlink>
    </w:p>
    <w:p w14:paraId="05BB7A4A" w14:textId="1EC58FE0" w:rsidR="005E0AF9" w:rsidRDefault="00572A0D">
      <w:pPr>
        <w:rPr>
          <w:rFonts w:ascii="Arial" w:eastAsia="Arial" w:hAnsi="Arial" w:cs="Arial"/>
        </w:rPr>
      </w:pPr>
      <w:r w:rsidRPr="3279C890">
        <w:rPr>
          <w:rFonts w:ascii="Arial" w:eastAsia="Arial" w:hAnsi="Arial" w:cs="Arial"/>
        </w:rPr>
        <w:t xml:space="preserve">Keeping children safe in education  </w:t>
      </w:r>
      <w:r>
        <w:br/>
      </w:r>
      <w:hyperlink r:id="rId19" w:history="1">
        <w:r w:rsidR="00557E1F" w:rsidRPr="00557E1F">
          <w:rPr>
            <w:rStyle w:val="Hyperlink"/>
            <w:rFonts w:ascii="Arial" w:eastAsia="Arial" w:hAnsi="Arial" w:cs="Arial"/>
          </w:rPr>
          <w:t>https://assets.publishing.service.gov.uk/government/uploads/system/uploads/attachment_data/file/1181955/Keeping_children_safe_in_education_2023.pdf</w:t>
        </w:r>
      </w:hyperlink>
    </w:p>
    <w:p w14:paraId="374961DE" w14:textId="73C3A7B9" w:rsidR="005E0AF9" w:rsidRDefault="00572A0D">
      <w:pPr>
        <w:rPr>
          <w:rFonts w:ascii="Arial" w:eastAsia="Arial" w:hAnsi="Arial" w:cs="Arial"/>
        </w:rPr>
      </w:pPr>
      <w:r w:rsidRPr="3279C890">
        <w:rPr>
          <w:rFonts w:ascii="Arial" w:eastAsia="Arial" w:hAnsi="Arial" w:cs="Arial"/>
        </w:rPr>
        <w:t xml:space="preserve">Surrey </w:t>
      </w:r>
      <w:r w:rsidR="10A73F29" w:rsidRPr="3279C890">
        <w:rPr>
          <w:rFonts w:ascii="Arial" w:eastAsia="Arial" w:hAnsi="Arial" w:cs="Arial"/>
        </w:rPr>
        <w:t>Ordinarily Available Provision</w:t>
      </w:r>
      <w:r>
        <w:br/>
      </w:r>
      <w:hyperlink r:id="rId20">
        <w:r w:rsidR="64B56DFA" w:rsidRPr="3279C890">
          <w:rPr>
            <w:rStyle w:val="Hyperlink"/>
            <w:rFonts w:ascii="Arial" w:eastAsia="Arial" w:hAnsi="Arial" w:cs="Arial"/>
            <w:color w:val="0070C0"/>
          </w:rPr>
          <w:t>https://www.surreylocaloffer.org.uk/practitioners/resources/ordinarily-available-provision</w:t>
        </w:r>
      </w:hyperlink>
    </w:p>
    <w:p w14:paraId="63FA1085" w14:textId="77777777" w:rsidR="005E0AF9" w:rsidRDefault="00572A0D">
      <w:pPr>
        <w:rPr>
          <w:rFonts w:ascii="Arial" w:eastAsia="Arial" w:hAnsi="Arial" w:cs="Arial"/>
        </w:rPr>
      </w:pPr>
      <w:r>
        <w:rPr>
          <w:rFonts w:ascii="Arial" w:eastAsia="Arial" w:hAnsi="Arial" w:cs="Arial"/>
        </w:rPr>
        <w:t xml:space="preserve">Equality Act 2010  </w:t>
      </w:r>
    </w:p>
    <w:p w14:paraId="3DB33B65" w14:textId="791B7B7B" w:rsidR="005E0AF9" w:rsidRDefault="00572A0D" w:rsidP="3279C890">
      <w:pPr>
        <w:rPr>
          <w:rFonts w:ascii="Arial" w:eastAsia="Arial" w:hAnsi="Arial" w:cs="Arial"/>
          <w:b/>
          <w:bCs/>
        </w:rPr>
      </w:pPr>
      <w:r w:rsidRPr="3279C890">
        <w:rPr>
          <w:rFonts w:ascii="Arial" w:eastAsia="Arial" w:hAnsi="Arial" w:cs="Arial"/>
        </w:rPr>
        <w:t>Surrey Local Offer Website</w:t>
      </w:r>
      <w:r w:rsidR="60BA80B3" w:rsidRPr="3279C890">
        <w:rPr>
          <w:rFonts w:ascii="Arial" w:eastAsia="Arial" w:hAnsi="Arial" w:cs="Arial"/>
        </w:rPr>
        <w:t xml:space="preserve">  </w:t>
      </w:r>
      <w:hyperlink r:id="rId21">
        <w:r w:rsidR="60BA80B3" w:rsidRPr="3279C890">
          <w:rPr>
            <w:rStyle w:val="Hyperlink"/>
            <w:rFonts w:ascii="Arial" w:eastAsia="Arial" w:hAnsi="Arial" w:cs="Arial"/>
            <w:color w:val="0070C0"/>
          </w:rPr>
          <w:t>https://www.surreylocaloffer.org.uk/</w:t>
        </w:r>
      </w:hyperlink>
    </w:p>
    <w:tbl>
      <w:tblPr>
        <w:tblStyle w:val="a4"/>
        <w:tblW w:w="1024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2"/>
        <w:gridCol w:w="4678"/>
        <w:gridCol w:w="851"/>
        <w:gridCol w:w="1998"/>
      </w:tblGrid>
      <w:tr w:rsidR="005E0AF9" w14:paraId="589B94DA" w14:textId="77777777" w:rsidTr="3279C890">
        <w:trPr>
          <w:trHeight w:val="960"/>
        </w:trPr>
        <w:tc>
          <w:tcPr>
            <w:tcW w:w="2722" w:type="dxa"/>
            <w:shd w:val="clear" w:color="auto" w:fill="CCFFCC"/>
          </w:tcPr>
          <w:p w14:paraId="186C9304" w14:textId="77777777" w:rsidR="005E0AF9" w:rsidRDefault="00572A0D">
            <w:pPr>
              <w:rPr>
                <w:rFonts w:ascii="Arial" w:eastAsia="Arial" w:hAnsi="Arial" w:cs="Arial"/>
                <w:b/>
              </w:rPr>
            </w:pPr>
            <w:r>
              <w:rPr>
                <w:rFonts w:ascii="Arial" w:eastAsia="Arial" w:hAnsi="Arial" w:cs="Arial"/>
                <w:b/>
              </w:rPr>
              <w:t>Headteacher:</w:t>
            </w:r>
          </w:p>
        </w:tc>
        <w:tc>
          <w:tcPr>
            <w:tcW w:w="4678" w:type="dxa"/>
          </w:tcPr>
          <w:p w14:paraId="6537F28F" w14:textId="77777777" w:rsidR="005E0AF9" w:rsidRDefault="005E0AF9">
            <w:pPr>
              <w:rPr>
                <w:rFonts w:ascii="Arial" w:eastAsia="Arial" w:hAnsi="Arial" w:cs="Arial"/>
              </w:rPr>
            </w:pPr>
          </w:p>
          <w:p w14:paraId="082FDF6E" w14:textId="77777777" w:rsidR="005E0AF9" w:rsidRDefault="00572A0D">
            <w:pPr>
              <w:rPr>
                <w:rFonts w:ascii="Arial" w:eastAsia="Arial" w:hAnsi="Arial" w:cs="Arial"/>
              </w:rPr>
            </w:pPr>
            <w:r>
              <w:rPr>
                <w:rFonts w:ascii="Arial" w:eastAsia="Arial" w:hAnsi="Arial" w:cs="Arial"/>
              </w:rPr>
              <w:t>Caroline Mallett</w:t>
            </w:r>
          </w:p>
        </w:tc>
        <w:tc>
          <w:tcPr>
            <w:tcW w:w="851" w:type="dxa"/>
            <w:shd w:val="clear" w:color="auto" w:fill="CCFFCC"/>
          </w:tcPr>
          <w:p w14:paraId="3101716D" w14:textId="77777777" w:rsidR="005E0AF9" w:rsidRDefault="00572A0D">
            <w:pPr>
              <w:rPr>
                <w:rFonts w:ascii="Arial" w:eastAsia="Arial" w:hAnsi="Arial" w:cs="Arial"/>
                <w:b/>
              </w:rPr>
            </w:pPr>
            <w:r>
              <w:rPr>
                <w:rFonts w:ascii="Arial" w:eastAsia="Arial" w:hAnsi="Arial" w:cs="Arial"/>
                <w:b/>
              </w:rPr>
              <w:t>Date:</w:t>
            </w:r>
          </w:p>
        </w:tc>
        <w:tc>
          <w:tcPr>
            <w:tcW w:w="1998" w:type="dxa"/>
          </w:tcPr>
          <w:p w14:paraId="3422086D" w14:textId="7EFEB52E" w:rsidR="005E0AF9" w:rsidRDefault="00572A0D">
            <w:pPr>
              <w:rPr>
                <w:rFonts w:ascii="Arial" w:eastAsia="Arial" w:hAnsi="Arial" w:cs="Arial"/>
              </w:rPr>
            </w:pPr>
            <w:r w:rsidRPr="3279C890">
              <w:rPr>
                <w:rFonts w:ascii="Arial" w:eastAsia="Arial" w:hAnsi="Arial" w:cs="Arial"/>
              </w:rPr>
              <w:t>September 202</w:t>
            </w:r>
            <w:r w:rsidR="7232E59A" w:rsidRPr="3279C890">
              <w:rPr>
                <w:rFonts w:ascii="Arial" w:eastAsia="Arial" w:hAnsi="Arial" w:cs="Arial"/>
              </w:rPr>
              <w:t>3</w:t>
            </w:r>
          </w:p>
          <w:p w14:paraId="6DFB9E20" w14:textId="77777777" w:rsidR="005E0AF9" w:rsidRDefault="005E0AF9">
            <w:pPr>
              <w:rPr>
                <w:rFonts w:ascii="Arial" w:eastAsia="Arial" w:hAnsi="Arial" w:cs="Arial"/>
              </w:rPr>
            </w:pPr>
          </w:p>
          <w:p w14:paraId="70DF9E56" w14:textId="77777777" w:rsidR="005E0AF9" w:rsidRDefault="005E0AF9">
            <w:pPr>
              <w:rPr>
                <w:rFonts w:ascii="Arial" w:eastAsia="Arial" w:hAnsi="Arial" w:cs="Arial"/>
              </w:rPr>
            </w:pPr>
          </w:p>
        </w:tc>
      </w:tr>
      <w:tr w:rsidR="005E0AF9" w14:paraId="7E2320FB" w14:textId="77777777" w:rsidTr="3279C890">
        <w:trPr>
          <w:trHeight w:val="660"/>
        </w:trPr>
        <w:tc>
          <w:tcPr>
            <w:tcW w:w="2722" w:type="dxa"/>
            <w:shd w:val="clear" w:color="auto" w:fill="CCFFCC"/>
          </w:tcPr>
          <w:p w14:paraId="660A76FE" w14:textId="77777777" w:rsidR="005E0AF9" w:rsidRDefault="00572A0D">
            <w:pPr>
              <w:rPr>
                <w:rFonts w:ascii="Arial" w:eastAsia="Arial" w:hAnsi="Arial" w:cs="Arial"/>
                <w:b/>
              </w:rPr>
            </w:pPr>
            <w:r>
              <w:rPr>
                <w:rFonts w:ascii="Arial" w:eastAsia="Arial" w:hAnsi="Arial" w:cs="Arial"/>
                <w:b/>
              </w:rPr>
              <w:lastRenderedPageBreak/>
              <w:t>Chair of Local Committee:</w:t>
            </w:r>
          </w:p>
        </w:tc>
        <w:tc>
          <w:tcPr>
            <w:tcW w:w="4678" w:type="dxa"/>
          </w:tcPr>
          <w:p w14:paraId="331DD25B" w14:textId="77777777" w:rsidR="005E0AF9" w:rsidRDefault="00572A0D">
            <w:pPr>
              <w:rPr>
                <w:rFonts w:ascii="Arial" w:eastAsia="Arial" w:hAnsi="Arial" w:cs="Arial"/>
              </w:rPr>
            </w:pPr>
            <w:r>
              <w:rPr>
                <w:rFonts w:ascii="Arial" w:eastAsia="Arial" w:hAnsi="Arial" w:cs="Arial"/>
              </w:rPr>
              <w:t>Dean Clegg</w:t>
            </w:r>
          </w:p>
        </w:tc>
        <w:tc>
          <w:tcPr>
            <w:tcW w:w="851" w:type="dxa"/>
            <w:shd w:val="clear" w:color="auto" w:fill="CCFFCC"/>
          </w:tcPr>
          <w:p w14:paraId="5D4EC514" w14:textId="77777777" w:rsidR="005E0AF9" w:rsidRDefault="00572A0D">
            <w:pPr>
              <w:rPr>
                <w:rFonts w:ascii="Arial" w:eastAsia="Arial" w:hAnsi="Arial" w:cs="Arial"/>
                <w:b/>
              </w:rPr>
            </w:pPr>
            <w:r>
              <w:rPr>
                <w:rFonts w:ascii="Arial" w:eastAsia="Arial" w:hAnsi="Arial" w:cs="Arial"/>
                <w:b/>
              </w:rPr>
              <w:t>Date:</w:t>
            </w:r>
          </w:p>
        </w:tc>
        <w:tc>
          <w:tcPr>
            <w:tcW w:w="1998" w:type="dxa"/>
          </w:tcPr>
          <w:p w14:paraId="4DAAA20D" w14:textId="13E84646" w:rsidR="005E0AF9" w:rsidRDefault="00572A0D">
            <w:pPr>
              <w:rPr>
                <w:rFonts w:ascii="Arial" w:eastAsia="Arial" w:hAnsi="Arial" w:cs="Arial"/>
              </w:rPr>
            </w:pPr>
            <w:bookmarkStart w:id="3" w:name="_gjdgxs"/>
            <w:bookmarkEnd w:id="3"/>
            <w:r w:rsidRPr="3279C890">
              <w:rPr>
                <w:rFonts w:ascii="Arial" w:eastAsia="Arial" w:hAnsi="Arial" w:cs="Arial"/>
              </w:rPr>
              <w:t>September 202</w:t>
            </w:r>
            <w:r w:rsidR="0EF083D3" w:rsidRPr="3279C890">
              <w:rPr>
                <w:rFonts w:ascii="Arial" w:eastAsia="Arial" w:hAnsi="Arial" w:cs="Arial"/>
              </w:rPr>
              <w:t>3</w:t>
            </w:r>
          </w:p>
        </w:tc>
      </w:tr>
    </w:tbl>
    <w:p w14:paraId="44E871BC" w14:textId="77777777" w:rsidR="005E0AF9" w:rsidRDefault="005E0AF9">
      <w:pPr>
        <w:rPr>
          <w:rFonts w:ascii="Arial" w:eastAsia="Arial" w:hAnsi="Arial" w:cs="Arial"/>
        </w:rPr>
      </w:pPr>
    </w:p>
    <w:p w14:paraId="144A5D23" w14:textId="77777777" w:rsidR="005E0AF9" w:rsidRDefault="005E0AF9">
      <w:pPr>
        <w:rPr>
          <w:rFonts w:ascii="Arial" w:eastAsia="Arial" w:hAnsi="Arial" w:cs="Arial"/>
          <w:color w:val="000000"/>
        </w:rPr>
      </w:pPr>
    </w:p>
    <w:p w14:paraId="738610EB" w14:textId="77777777" w:rsidR="005E0AF9" w:rsidRDefault="005E0AF9">
      <w:pPr>
        <w:rPr>
          <w:rFonts w:ascii="Arial" w:eastAsia="Arial" w:hAnsi="Arial" w:cs="Arial"/>
          <w:color w:val="000000"/>
        </w:rPr>
      </w:pPr>
    </w:p>
    <w:p w14:paraId="637805D2" w14:textId="77777777" w:rsidR="005E0AF9" w:rsidRDefault="005E0AF9">
      <w:pPr>
        <w:rPr>
          <w:rFonts w:ascii="Arial" w:eastAsia="Arial" w:hAnsi="Arial" w:cs="Arial"/>
          <w:color w:val="000000"/>
        </w:rPr>
      </w:pPr>
    </w:p>
    <w:p w14:paraId="463F29E8" w14:textId="77777777" w:rsidR="005E0AF9" w:rsidRDefault="005E0AF9">
      <w:pPr>
        <w:rPr>
          <w:rFonts w:ascii="Arial" w:eastAsia="Arial" w:hAnsi="Arial" w:cs="Arial"/>
          <w:color w:val="000000"/>
        </w:rPr>
      </w:pPr>
    </w:p>
    <w:p w14:paraId="3B7B4B86" w14:textId="77777777" w:rsidR="005E0AF9" w:rsidRDefault="005E0AF9">
      <w:pPr>
        <w:rPr>
          <w:rFonts w:ascii="Arial" w:eastAsia="Arial" w:hAnsi="Arial" w:cs="Arial"/>
          <w:color w:val="000000"/>
        </w:rPr>
      </w:pPr>
    </w:p>
    <w:p w14:paraId="3A0FF5F2" w14:textId="77777777" w:rsidR="005E0AF9" w:rsidRDefault="005E0AF9">
      <w:pPr>
        <w:rPr>
          <w:rFonts w:ascii="Arial" w:eastAsia="Arial" w:hAnsi="Arial" w:cs="Arial"/>
          <w:color w:val="000000"/>
        </w:rPr>
      </w:pPr>
    </w:p>
    <w:p w14:paraId="5630AD66" w14:textId="77777777" w:rsidR="005E0AF9" w:rsidRDefault="005E0AF9">
      <w:pPr>
        <w:rPr>
          <w:rFonts w:ascii="Arial" w:eastAsia="Arial" w:hAnsi="Arial" w:cs="Arial"/>
          <w:color w:val="000000"/>
        </w:rPr>
      </w:pPr>
    </w:p>
    <w:p w14:paraId="61829076" w14:textId="77777777" w:rsidR="005E0AF9" w:rsidRDefault="005E0AF9">
      <w:pPr>
        <w:rPr>
          <w:rFonts w:ascii="Arial" w:eastAsia="Arial" w:hAnsi="Arial" w:cs="Arial"/>
          <w:color w:val="000000"/>
        </w:rPr>
      </w:pPr>
    </w:p>
    <w:p w14:paraId="2BA226A1" w14:textId="77777777" w:rsidR="005E0AF9" w:rsidRDefault="005E0AF9">
      <w:pPr>
        <w:rPr>
          <w:rFonts w:ascii="Arial" w:eastAsia="Arial" w:hAnsi="Arial" w:cs="Arial"/>
          <w:color w:val="000000"/>
        </w:rPr>
      </w:pPr>
    </w:p>
    <w:p w14:paraId="57F4AAFC" w14:textId="43871B30" w:rsidR="3279C890" w:rsidRDefault="3279C890" w:rsidP="3279C890">
      <w:pPr>
        <w:rPr>
          <w:rFonts w:ascii="Arial" w:eastAsia="Arial" w:hAnsi="Arial" w:cs="Arial"/>
          <w:color w:val="000000" w:themeColor="text1"/>
        </w:rPr>
      </w:pPr>
    </w:p>
    <w:p w14:paraId="5512B6DA" w14:textId="659BFA4B" w:rsidR="3279C890" w:rsidRDefault="3279C890" w:rsidP="3279C890">
      <w:pPr>
        <w:rPr>
          <w:rFonts w:ascii="Arial" w:eastAsia="Arial" w:hAnsi="Arial" w:cs="Arial"/>
          <w:color w:val="000000" w:themeColor="text1"/>
        </w:rPr>
      </w:pPr>
    </w:p>
    <w:p w14:paraId="6F7F15BD" w14:textId="7EF4F573" w:rsidR="3279C890" w:rsidRDefault="3279C890" w:rsidP="3279C890">
      <w:pPr>
        <w:rPr>
          <w:rFonts w:ascii="Arial" w:eastAsia="Arial" w:hAnsi="Arial" w:cs="Arial"/>
          <w:color w:val="000000" w:themeColor="text1"/>
        </w:rPr>
      </w:pPr>
    </w:p>
    <w:p w14:paraId="64AB36E2" w14:textId="6B0078C9" w:rsidR="3279C890" w:rsidRDefault="3279C890" w:rsidP="3279C890">
      <w:pPr>
        <w:rPr>
          <w:rFonts w:ascii="Arial" w:eastAsia="Arial" w:hAnsi="Arial" w:cs="Arial"/>
          <w:color w:val="000000" w:themeColor="text1"/>
        </w:rPr>
      </w:pPr>
    </w:p>
    <w:p w14:paraId="38468DF5" w14:textId="4FE6D575" w:rsidR="3279C890" w:rsidRDefault="3279C890" w:rsidP="3279C890">
      <w:pPr>
        <w:rPr>
          <w:rFonts w:ascii="Arial" w:eastAsia="Arial" w:hAnsi="Arial" w:cs="Arial"/>
          <w:color w:val="000000" w:themeColor="text1"/>
        </w:rPr>
      </w:pPr>
    </w:p>
    <w:p w14:paraId="59EC6E76" w14:textId="4ACADF8B" w:rsidR="3279C890" w:rsidRDefault="3279C890" w:rsidP="3279C890">
      <w:pPr>
        <w:rPr>
          <w:rFonts w:ascii="Arial" w:eastAsia="Arial" w:hAnsi="Arial" w:cs="Arial"/>
          <w:color w:val="000000" w:themeColor="text1"/>
        </w:rPr>
      </w:pPr>
    </w:p>
    <w:p w14:paraId="3A1B8980" w14:textId="16332B93" w:rsidR="3279C890" w:rsidRDefault="3279C890" w:rsidP="3279C890">
      <w:pPr>
        <w:rPr>
          <w:rFonts w:ascii="Arial" w:eastAsia="Arial" w:hAnsi="Arial" w:cs="Arial"/>
          <w:color w:val="000000" w:themeColor="text1"/>
        </w:rPr>
      </w:pPr>
    </w:p>
    <w:p w14:paraId="5167CB46" w14:textId="0D4D160F" w:rsidR="3279C890" w:rsidRDefault="3279C890" w:rsidP="3279C890">
      <w:pPr>
        <w:rPr>
          <w:rFonts w:ascii="Arial" w:eastAsia="Arial" w:hAnsi="Arial" w:cs="Arial"/>
          <w:color w:val="000000" w:themeColor="text1"/>
        </w:rPr>
      </w:pPr>
    </w:p>
    <w:p w14:paraId="2DF732B1" w14:textId="4F2D7942" w:rsidR="3279C890" w:rsidRDefault="3279C890" w:rsidP="3279C890">
      <w:pPr>
        <w:rPr>
          <w:rFonts w:ascii="Arial" w:eastAsia="Arial" w:hAnsi="Arial" w:cs="Arial"/>
          <w:color w:val="000000" w:themeColor="text1"/>
        </w:rPr>
      </w:pPr>
    </w:p>
    <w:p w14:paraId="27C52E67" w14:textId="4003BB2A" w:rsidR="3279C890" w:rsidRDefault="3279C890" w:rsidP="3279C890">
      <w:pPr>
        <w:rPr>
          <w:rFonts w:ascii="Arial" w:eastAsia="Arial" w:hAnsi="Arial" w:cs="Arial"/>
          <w:color w:val="000000" w:themeColor="text1"/>
        </w:rPr>
      </w:pPr>
    </w:p>
    <w:p w14:paraId="4A8BF2F4" w14:textId="085C1D9C" w:rsidR="3279C890" w:rsidRDefault="3279C890" w:rsidP="3279C890">
      <w:pPr>
        <w:rPr>
          <w:rFonts w:ascii="Arial" w:eastAsia="Arial" w:hAnsi="Arial" w:cs="Arial"/>
          <w:color w:val="000000" w:themeColor="text1"/>
        </w:rPr>
      </w:pPr>
    </w:p>
    <w:p w14:paraId="22E4D0EB" w14:textId="6A71AEAA" w:rsidR="3279C890" w:rsidRDefault="3279C890" w:rsidP="3279C890">
      <w:pPr>
        <w:rPr>
          <w:rFonts w:ascii="Arial" w:eastAsia="Arial" w:hAnsi="Arial" w:cs="Arial"/>
          <w:color w:val="000000" w:themeColor="text1"/>
        </w:rPr>
      </w:pPr>
    </w:p>
    <w:p w14:paraId="58E049D9" w14:textId="2FA99D96" w:rsidR="3279C890" w:rsidRDefault="3279C890" w:rsidP="3279C890">
      <w:pPr>
        <w:rPr>
          <w:rFonts w:ascii="Arial" w:eastAsia="Arial" w:hAnsi="Arial" w:cs="Arial"/>
          <w:color w:val="000000" w:themeColor="text1"/>
        </w:rPr>
      </w:pPr>
    </w:p>
    <w:p w14:paraId="7E87DBE6" w14:textId="7ABA6E04" w:rsidR="3279C890" w:rsidRDefault="3279C890" w:rsidP="3279C890">
      <w:pPr>
        <w:rPr>
          <w:rFonts w:ascii="Arial" w:eastAsia="Arial" w:hAnsi="Arial" w:cs="Arial"/>
          <w:color w:val="000000" w:themeColor="text1"/>
        </w:rPr>
      </w:pPr>
    </w:p>
    <w:p w14:paraId="0B000CCD" w14:textId="0AE5DCFE" w:rsidR="3279C890" w:rsidRDefault="3279C890" w:rsidP="3279C890">
      <w:pPr>
        <w:rPr>
          <w:rFonts w:ascii="Arial" w:eastAsia="Arial" w:hAnsi="Arial" w:cs="Arial"/>
          <w:color w:val="000000" w:themeColor="text1"/>
        </w:rPr>
      </w:pPr>
    </w:p>
    <w:p w14:paraId="76BF50F6" w14:textId="70CED4F2" w:rsidR="3279C890" w:rsidRDefault="3279C890" w:rsidP="3279C890">
      <w:pPr>
        <w:rPr>
          <w:rFonts w:ascii="Arial" w:eastAsia="Arial" w:hAnsi="Arial" w:cs="Arial"/>
          <w:color w:val="000000" w:themeColor="text1"/>
        </w:rPr>
      </w:pPr>
    </w:p>
    <w:p w14:paraId="33B7D7C7" w14:textId="7D125088" w:rsidR="3279C890" w:rsidRDefault="3279C890" w:rsidP="3279C890">
      <w:pPr>
        <w:rPr>
          <w:rFonts w:ascii="Arial" w:eastAsia="Arial" w:hAnsi="Arial" w:cs="Arial"/>
          <w:color w:val="000000" w:themeColor="text1"/>
        </w:rPr>
      </w:pPr>
    </w:p>
    <w:p w14:paraId="6B1C8E17" w14:textId="27FFB76F" w:rsidR="3279C890" w:rsidRDefault="3279C890" w:rsidP="3279C890">
      <w:pPr>
        <w:rPr>
          <w:rFonts w:ascii="Arial" w:eastAsia="Arial" w:hAnsi="Arial" w:cs="Arial"/>
          <w:color w:val="000000" w:themeColor="text1"/>
        </w:rPr>
      </w:pPr>
    </w:p>
    <w:p w14:paraId="2CD69472" w14:textId="008794AB" w:rsidR="3279C890" w:rsidRDefault="3279C890" w:rsidP="3279C890">
      <w:pPr>
        <w:rPr>
          <w:rFonts w:ascii="Arial" w:eastAsia="Arial" w:hAnsi="Arial" w:cs="Arial"/>
          <w:color w:val="2F5496"/>
        </w:rPr>
      </w:pPr>
    </w:p>
    <w:p w14:paraId="1AB8FBA5" w14:textId="6270E123" w:rsidR="3279C890" w:rsidRDefault="3279C890" w:rsidP="3279C890">
      <w:pPr>
        <w:rPr>
          <w:rFonts w:ascii="Arial" w:eastAsia="Arial" w:hAnsi="Arial" w:cs="Arial"/>
          <w:color w:val="2F5496"/>
        </w:rPr>
      </w:pPr>
    </w:p>
    <w:p w14:paraId="30FC6730" w14:textId="7A6C4499" w:rsidR="3279C890" w:rsidRDefault="3279C890" w:rsidP="3279C890">
      <w:pPr>
        <w:rPr>
          <w:rFonts w:ascii="Arial" w:eastAsia="Arial" w:hAnsi="Arial" w:cs="Arial"/>
          <w:color w:val="2F5496"/>
        </w:rPr>
      </w:pPr>
    </w:p>
    <w:p w14:paraId="17AD93B2" w14:textId="77777777" w:rsidR="005E0AF9" w:rsidRDefault="005E0AF9">
      <w:pPr>
        <w:rPr>
          <w:rFonts w:ascii="Arial" w:eastAsia="Arial" w:hAnsi="Arial" w:cs="Arial"/>
        </w:rPr>
      </w:pPr>
    </w:p>
    <w:p w14:paraId="02712134" w14:textId="716A3327" w:rsidR="3279C890" w:rsidRDefault="3279C890" w:rsidP="3279C890">
      <w:pPr>
        <w:rPr>
          <w:rFonts w:ascii="Arial" w:eastAsia="Arial" w:hAnsi="Arial" w:cs="Arial"/>
        </w:rPr>
      </w:pPr>
    </w:p>
    <w:sectPr w:rsidR="3279C890">
      <w:headerReference w:type="default" r:id="rId22"/>
      <w:footerReference w:type="default" r:id="rId23"/>
      <w:pgSz w:w="11906" w:h="16838"/>
      <w:pgMar w:top="567" w:right="454" w:bottom="680" w:left="425"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EB8BB" w14:textId="77777777" w:rsidR="004411EE" w:rsidRDefault="004411EE">
      <w:pPr>
        <w:spacing w:after="0" w:line="240" w:lineRule="auto"/>
      </w:pPr>
      <w:r>
        <w:separator/>
      </w:r>
    </w:p>
  </w:endnote>
  <w:endnote w:type="continuationSeparator" w:id="0">
    <w:p w14:paraId="60B1082D" w14:textId="77777777" w:rsidR="004411EE" w:rsidRDefault="00441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DD17" w14:textId="74594728" w:rsidR="005E0AF9" w:rsidRDefault="00572A0D">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E75F3">
      <w:rPr>
        <w:noProof/>
        <w:color w:val="000000"/>
      </w:rPr>
      <w:t>6</w:t>
    </w:r>
    <w:r>
      <w:rPr>
        <w:color w:val="000000"/>
      </w:rPr>
      <w:fldChar w:fldCharType="end"/>
    </w:r>
  </w:p>
  <w:p w14:paraId="2DBF0D7D" w14:textId="77777777" w:rsidR="005E0AF9" w:rsidRDefault="005E0AF9">
    <w:pPr>
      <w:pBdr>
        <w:top w:val="nil"/>
        <w:left w:val="nil"/>
        <w:bottom w:val="nil"/>
        <w:right w:val="nil"/>
        <w:between w:val="nil"/>
      </w:pBdr>
      <w:tabs>
        <w:tab w:val="center" w:pos="4513"/>
        <w:tab w:val="right" w:pos="9026"/>
      </w:tabs>
      <w:spacing w:after="17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D903" w14:textId="77777777" w:rsidR="004411EE" w:rsidRDefault="004411EE">
      <w:pPr>
        <w:spacing w:after="0" w:line="240" w:lineRule="auto"/>
      </w:pPr>
      <w:r>
        <w:separator/>
      </w:r>
    </w:p>
  </w:footnote>
  <w:footnote w:type="continuationSeparator" w:id="0">
    <w:p w14:paraId="3C9472C2" w14:textId="77777777" w:rsidR="004411EE" w:rsidRDefault="00441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F1B3" w14:textId="77777777" w:rsidR="005E0AF9" w:rsidRDefault="005E0AF9"/>
</w:hdr>
</file>

<file path=word/intelligence2.xml><?xml version="1.0" encoding="utf-8"?>
<int2:intelligence xmlns:int2="http://schemas.microsoft.com/office/intelligence/2020/intelligence">
  <int2:observations>
    <int2:bookmark int2:bookmarkName="_Int_RYMna8TC" int2:invalidationBookmarkName="" int2:hashCode="eRZQ2xuZmiogwu" int2:id="hSv1jhZi">
      <int2:state int2:type="AugLoop_Text_Critique" int2:value="Rejected"/>
    </int2:bookmark>
    <int2:bookmark int2:bookmarkName="_Int_HzZblNYK" int2:invalidationBookmarkName="" int2:hashCode="xvcdha6qO2DbgO" int2:id="VfYKrOrW">
      <int2:state int2:type="AugLoop_Text_Critique" int2:value="Rejected"/>
    </int2:bookmark>
    <int2:bookmark int2:bookmarkName="_Int_OhPArHyt" int2:invalidationBookmarkName="" int2:hashCode="tH82PitDDAZH8U" int2:id="4C6Tpx4f">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1EA8"/>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E6E3D4F"/>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FA43651"/>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156A384C"/>
    <w:multiLevelType w:val="multilevel"/>
    <w:tmpl w:val="0A9A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63F39"/>
    <w:multiLevelType w:val="multilevel"/>
    <w:tmpl w:val="FFFFFFFF"/>
    <w:lvl w:ilvl="0">
      <w:start w:val="1"/>
      <w:numFmt w:val="bullet"/>
      <w:lvlText w:val="▪"/>
      <w:lvlJc w:val="left"/>
      <w:pPr>
        <w:ind w:left="1065" w:hanging="360"/>
      </w:pPr>
      <w:rPr>
        <w:rFonts w:ascii="Arial" w:eastAsia="Arial" w:hAnsi="Arial" w:cs="Arial"/>
      </w:rPr>
    </w:lvl>
    <w:lvl w:ilvl="1">
      <w:start w:val="1"/>
      <w:numFmt w:val="bullet"/>
      <w:lvlText w:val="o"/>
      <w:lvlJc w:val="left"/>
      <w:pPr>
        <w:ind w:left="1785" w:hanging="360"/>
      </w:pPr>
      <w:rPr>
        <w:rFonts w:ascii="Arial" w:eastAsia="Arial" w:hAnsi="Arial" w:cs="Arial"/>
      </w:rPr>
    </w:lvl>
    <w:lvl w:ilvl="2">
      <w:start w:val="1"/>
      <w:numFmt w:val="bullet"/>
      <w:lvlText w:val="▪"/>
      <w:lvlJc w:val="left"/>
      <w:pPr>
        <w:ind w:left="2505" w:hanging="360"/>
      </w:pPr>
      <w:rPr>
        <w:rFonts w:ascii="Arial" w:eastAsia="Arial" w:hAnsi="Arial" w:cs="Arial"/>
      </w:rPr>
    </w:lvl>
    <w:lvl w:ilvl="3">
      <w:start w:val="1"/>
      <w:numFmt w:val="bullet"/>
      <w:lvlText w:val="●"/>
      <w:lvlJc w:val="left"/>
      <w:pPr>
        <w:ind w:left="3225" w:hanging="360"/>
      </w:pPr>
      <w:rPr>
        <w:rFonts w:ascii="Arial" w:eastAsia="Arial" w:hAnsi="Arial" w:cs="Arial"/>
      </w:rPr>
    </w:lvl>
    <w:lvl w:ilvl="4">
      <w:start w:val="1"/>
      <w:numFmt w:val="bullet"/>
      <w:lvlText w:val="o"/>
      <w:lvlJc w:val="left"/>
      <w:pPr>
        <w:ind w:left="3945" w:hanging="360"/>
      </w:pPr>
      <w:rPr>
        <w:rFonts w:ascii="Arial" w:eastAsia="Arial" w:hAnsi="Arial" w:cs="Arial"/>
      </w:rPr>
    </w:lvl>
    <w:lvl w:ilvl="5">
      <w:start w:val="1"/>
      <w:numFmt w:val="bullet"/>
      <w:lvlText w:val="▪"/>
      <w:lvlJc w:val="left"/>
      <w:pPr>
        <w:ind w:left="4665" w:hanging="360"/>
      </w:pPr>
      <w:rPr>
        <w:rFonts w:ascii="Arial" w:eastAsia="Arial" w:hAnsi="Arial" w:cs="Arial"/>
      </w:rPr>
    </w:lvl>
    <w:lvl w:ilvl="6">
      <w:start w:val="1"/>
      <w:numFmt w:val="bullet"/>
      <w:lvlText w:val="●"/>
      <w:lvlJc w:val="left"/>
      <w:pPr>
        <w:ind w:left="5385" w:hanging="360"/>
      </w:pPr>
      <w:rPr>
        <w:rFonts w:ascii="Arial" w:eastAsia="Arial" w:hAnsi="Arial" w:cs="Arial"/>
      </w:rPr>
    </w:lvl>
    <w:lvl w:ilvl="7">
      <w:start w:val="1"/>
      <w:numFmt w:val="bullet"/>
      <w:lvlText w:val="o"/>
      <w:lvlJc w:val="left"/>
      <w:pPr>
        <w:ind w:left="6105" w:hanging="360"/>
      </w:pPr>
      <w:rPr>
        <w:rFonts w:ascii="Arial" w:eastAsia="Arial" w:hAnsi="Arial" w:cs="Arial"/>
      </w:rPr>
    </w:lvl>
    <w:lvl w:ilvl="8">
      <w:start w:val="1"/>
      <w:numFmt w:val="bullet"/>
      <w:lvlText w:val="▪"/>
      <w:lvlJc w:val="left"/>
      <w:pPr>
        <w:ind w:left="6825" w:hanging="360"/>
      </w:pPr>
      <w:rPr>
        <w:rFonts w:ascii="Arial" w:eastAsia="Arial" w:hAnsi="Arial" w:cs="Arial"/>
      </w:rPr>
    </w:lvl>
  </w:abstractNum>
  <w:abstractNum w:abstractNumId="5" w15:restartNumberingAfterBreak="0">
    <w:nsid w:val="3C31721E"/>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4D922BA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0855FC"/>
    <w:multiLevelType w:val="hybridMultilevel"/>
    <w:tmpl w:val="F29C1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8D76AE"/>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60735F8B"/>
    <w:multiLevelType w:val="multilevel"/>
    <w:tmpl w:val="FFFFFFFF"/>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Arial" w:eastAsia="Arial" w:hAnsi="Arial" w:cs="Arial"/>
      </w:rPr>
    </w:lvl>
    <w:lvl w:ilvl="2">
      <w:start w:val="1"/>
      <w:numFmt w:val="bullet"/>
      <w:lvlText w:val="▪"/>
      <w:lvlJc w:val="left"/>
      <w:pPr>
        <w:ind w:left="3240" w:hanging="360"/>
      </w:pPr>
      <w:rPr>
        <w:rFonts w:ascii="Arial" w:eastAsia="Arial" w:hAnsi="Arial" w:cs="Arial"/>
      </w:rPr>
    </w:lvl>
    <w:lvl w:ilvl="3">
      <w:start w:val="1"/>
      <w:numFmt w:val="bullet"/>
      <w:lvlText w:val="●"/>
      <w:lvlJc w:val="left"/>
      <w:pPr>
        <w:ind w:left="3960" w:hanging="360"/>
      </w:pPr>
      <w:rPr>
        <w:rFonts w:ascii="Arial" w:eastAsia="Arial" w:hAnsi="Arial" w:cs="Arial"/>
      </w:rPr>
    </w:lvl>
    <w:lvl w:ilvl="4">
      <w:start w:val="1"/>
      <w:numFmt w:val="bullet"/>
      <w:lvlText w:val="o"/>
      <w:lvlJc w:val="left"/>
      <w:pPr>
        <w:ind w:left="4680" w:hanging="360"/>
      </w:pPr>
      <w:rPr>
        <w:rFonts w:ascii="Arial" w:eastAsia="Arial" w:hAnsi="Arial" w:cs="Arial"/>
      </w:rPr>
    </w:lvl>
    <w:lvl w:ilvl="5">
      <w:start w:val="1"/>
      <w:numFmt w:val="bullet"/>
      <w:lvlText w:val="▪"/>
      <w:lvlJc w:val="left"/>
      <w:pPr>
        <w:ind w:left="5400" w:hanging="360"/>
      </w:pPr>
      <w:rPr>
        <w:rFonts w:ascii="Arial" w:eastAsia="Arial" w:hAnsi="Arial" w:cs="Arial"/>
      </w:rPr>
    </w:lvl>
    <w:lvl w:ilvl="6">
      <w:start w:val="1"/>
      <w:numFmt w:val="bullet"/>
      <w:lvlText w:val="●"/>
      <w:lvlJc w:val="left"/>
      <w:pPr>
        <w:ind w:left="6120" w:hanging="360"/>
      </w:pPr>
      <w:rPr>
        <w:rFonts w:ascii="Arial" w:eastAsia="Arial" w:hAnsi="Arial" w:cs="Arial"/>
      </w:rPr>
    </w:lvl>
    <w:lvl w:ilvl="7">
      <w:start w:val="1"/>
      <w:numFmt w:val="bullet"/>
      <w:lvlText w:val="o"/>
      <w:lvlJc w:val="left"/>
      <w:pPr>
        <w:ind w:left="6840" w:hanging="360"/>
      </w:pPr>
      <w:rPr>
        <w:rFonts w:ascii="Arial" w:eastAsia="Arial" w:hAnsi="Arial" w:cs="Arial"/>
      </w:rPr>
    </w:lvl>
    <w:lvl w:ilvl="8">
      <w:start w:val="1"/>
      <w:numFmt w:val="bullet"/>
      <w:lvlText w:val="▪"/>
      <w:lvlJc w:val="left"/>
      <w:pPr>
        <w:ind w:left="7560" w:hanging="360"/>
      </w:pPr>
      <w:rPr>
        <w:rFonts w:ascii="Arial" w:eastAsia="Arial" w:hAnsi="Arial" w:cs="Arial"/>
      </w:rPr>
    </w:lvl>
  </w:abstractNum>
  <w:abstractNum w:abstractNumId="10" w15:restartNumberingAfterBreak="0">
    <w:nsid w:val="7159248B"/>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75076EDB"/>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76197438"/>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778C0A59"/>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6"/>
  </w:num>
  <w:num w:numId="2">
    <w:abstractNumId w:val="10"/>
  </w:num>
  <w:num w:numId="3">
    <w:abstractNumId w:val="13"/>
  </w:num>
  <w:num w:numId="4">
    <w:abstractNumId w:val="11"/>
  </w:num>
  <w:num w:numId="5">
    <w:abstractNumId w:val="2"/>
  </w:num>
  <w:num w:numId="6">
    <w:abstractNumId w:val="12"/>
  </w:num>
  <w:num w:numId="7">
    <w:abstractNumId w:val="1"/>
  </w:num>
  <w:num w:numId="8">
    <w:abstractNumId w:val="5"/>
  </w:num>
  <w:num w:numId="9">
    <w:abstractNumId w:val="4"/>
  </w:num>
  <w:num w:numId="10">
    <w:abstractNumId w:val="8"/>
  </w:num>
  <w:num w:numId="11">
    <w:abstractNumId w:val="0"/>
  </w:num>
  <w:num w:numId="12">
    <w:abstractNumId w:val="9"/>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AF9"/>
    <w:rsid w:val="00112777"/>
    <w:rsid w:val="00396905"/>
    <w:rsid w:val="004411EE"/>
    <w:rsid w:val="00514874"/>
    <w:rsid w:val="00527889"/>
    <w:rsid w:val="00557E1F"/>
    <w:rsid w:val="00572A0D"/>
    <w:rsid w:val="005E0AF9"/>
    <w:rsid w:val="00AE75F3"/>
    <w:rsid w:val="00E67D08"/>
    <w:rsid w:val="00FB315F"/>
    <w:rsid w:val="04F27D3E"/>
    <w:rsid w:val="07AB652C"/>
    <w:rsid w:val="08F2EAB8"/>
    <w:rsid w:val="095C1118"/>
    <w:rsid w:val="0A480798"/>
    <w:rsid w:val="0C025355"/>
    <w:rsid w:val="0C2A8B7A"/>
    <w:rsid w:val="0E11FB90"/>
    <w:rsid w:val="0EF083D3"/>
    <w:rsid w:val="0FAD6A16"/>
    <w:rsid w:val="10A73F29"/>
    <w:rsid w:val="10C31E83"/>
    <w:rsid w:val="10D5C478"/>
    <w:rsid w:val="12639FB3"/>
    <w:rsid w:val="1299CCFE"/>
    <w:rsid w:val="14BD602E"/>
    <w:rsid w:val="1560EF5C"/>
    <w:rsid w:val="15C90645"/>
    <w:rsid w:val="15D16DC0"/>
    <w:rsid w:val="1659308F"/>
    <w:rsid w:val="17752BA7"/>
    <w:rsid w:val="17CBE95E"/>
    <w:rsid w:val="1859E0AB"/>
    <w:rsid w:val="18D7EDB3"/>
    <w:rsid w:val="1910FC08"/>
    <w:rsid w:val="1A092184"/>
    <w:rsid w:val="1BE396F6"/>
    <w:rsid w:val="1C489CCA"/>
    <w:rsid w:val="1EC62D8A"/>
    <w:rsid w:val="1F30CC7B"/>
    <w:rsid w:val="22FF47A5"/>
    <w:rsid w:val="2363926C"/>
    <w:rsid w:val="259B936B"/>
    <w:rsid w:val="25EF7F10"/>
    <w:rsid w:val="26DD2F2B"/>
    <w:rsid w:val="2932F492"/>
    <w:rsid w:val="2B7F071A"/>
    <w:rsid w:val="2BB8E264"/>
    <w:rsid w:val="2C3E10E1"/>
    <w:rsid w:val="2C5EC094"/>
    <w:rsid w:val="2CBA59C7"/>
    <w:rsid w:val="2DFA90F5"/>
    <w:rsid w:val="2E9E96F3"/>
    <w:rsid w:val="2FBFF219"/>
    <w:rsid w:val="3279C890"/>
    <w:rsid w:val="352CA673"/>
    <w:rsid w:val="3556E16E"/>
    <w:rsid w:val="361426E3"/>
    <w:rsid w:val="387C0DD1"/>
    <w:rsid w:val="39CA4EBE"/>
    <w:rsid w:val="3BB3AE93"/>
    <w:rsid w:val="3CBD8554"/>
    <w:rsid w:val="3D308FB2"/>
    <w:rsid w:val="3DC20465"/>
    <w:rsid w:val="3E2D81E4"/>
    <w:rsid w:val="41F1CF48"/>
    <w:rsid w:val="4222F017"/>
    <w:rsid w:val="42C7C654"/>
    <w:rsid w:val="439A14C0"/>
    <w:rsid w:val="441A59AB"/>
    <w:rsid w:val="46504A5D"/>
    <w:rsid w:val="467F4D5D"/>
    <w:rsid w:val="46F79AC2"/>
    <w:rsid w:val="4801F561"/>
    <w:rsid w:val="486110CC"/>
    <w:rsid w:val="48EDCACE"/>
    <w:rsid w:val="48EEEA48"/>
    <w:rsid w:val="4A00AB24"/>
    <w:rsid w:val="4BA32266"/>
    <w:rsid w:val="4C8CA657"/>
    <w:rsid w:val="4D6BD86D"/>
    <w:rsid w:val="4F6D165E"/>
    <w:rsid w:val="4FDBE5DB"/>
    <w:rsid w:val="53577676"/>
    <w:rsid w:val="564B4F39"/>
    <w:rsid w:val="566C5AFF"/>
    <w:rsid w:val="576F1B48"/>
    <w:rsid w:val="59CED7DA"/>
    <w:rsid w:val="59DE82FB"/>
    <w:rsid w:val="60BA80B3"/>
    <w:rsid w:val="62B2BE64"/>
    <w:rsid w:val="64B56DFA"/>
    <w:rsid w:val="64C6DC2A"/>
    <w:rsid w:val="67862F87"/>
    <w:rsid w:val="67EAB872"/>
    <w:rsid w:val="694ECA99"/>
    <w:rsid w:val="699A4D4D"/>
    <w:rsid w:val="6DD33DA5"/>
    <w:rsid w:val="707C4995"/>
    <w:rsid w:val="70FF6C4A"/>
    <w:rsid w:val="7232E59A"/>
    <w:rsid w:val="724D9F71"/>
    <w:rsid w:val="731AF3FC"/>
    <w:rsid w:val="75854033"/>
    <w:rsid w:val="75A7ECCB"/>
    <w:rsid w:val="762B2292"/>
    <w:rsid w:val="76ED1D13"/>
    <w:rsid w:val="77A4A243"/>
    <w:rsid w:val="783096D4"/>
    <w:rsid w:val="78AC34E8"/>
    <w:rsid w:val="78DE28AE"/>
    <w:rsid w:val="7E18A0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251B"/>
  <w15:docId w15:val="{7AA133B0-4D45-48C7-83FD-CDEC24FB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40" w:after="0" w:line="240" w:lineRule="auto"/>
      <w:outlineLvl w:val="2"/>
    </w:pPr>
    <w:rPr>
      <w:color w:val="1E4D78"/>
      <w:sz w:val="24"/>
      <w:szCs w:val="24"/>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40" w:after="0" w:line="240" w:lineRule="auto"/>
      <w:outlineLvl w:val="3"/>
    </w:pPr>
    <w:rPr>
      <w:i/>
      <w:color w:val="2E75B5"/>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AE75F3"/>
    <w:pPr>
      <w:ind w:left="720"/>
      <w:contextualSpacing/>
    </w:pPr>
  </w:style>
  <w:style w:type="character" w:customStyle="1" w:styleId="normaltextrun">
    <w:name w:val="normaltextrun"/>
    <w:basedOn w:val="DefaultParagraphFont"/>
    <w:rsid w:val="00396905"/>
  </w:style>
  <w:style w:type="character" w:customStyle="1" w:styleId="eop">
    <w:name w:val="eop"/>
    <w:basedOn w:val="DefaultParagraphFont"/>
    <w:rsid w:val="00396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45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nco@stjohnsdorking.uk" TargetMode="External"/><Relationship Id="rId18" Type="http://schemas.openxmlformats.org/officeDocument/2006/relationships/hyperlink" Target="https://www.gov.uk/government/publications/supporting-pupils-at-school-with-medical-conditions--3" TargetMode="External"/><Relationship Id="rId3" Type="http://schemas.openxmlformats.org/officeDocument/2006/relationships/customXml" Target="../customXml/item3.xml"/><Relationship Id="rId21" Type="http://schemas.openxmlformats.org/officeDocument/2006/relationships/hyperlink" Target="https://www.surreylocaloffer.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send-guide-for-parents-and-car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send-code-of-practice-0-to-25" TargetMode="External"/><Relationship Id="rId20" Type="http://schemas.openxmlformats.org/officeDocument/2006/relationships/hyperlink" Target="https://www.surreylocaloffer.org.uk/practitioners/resources/ordinarily-available-provi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327753866c4c4e38"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1181955/Keeping_children_safe_in_education_202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b94863-10f6-495e-8366-0bf1a6e4f2c6" xsi:nil="true"/>
    <lcf76f155ced4ddcb4097134ff3c332f xmlns="62f60bbe-f240-4172-95d4-144b2662a3b1">
      <Terms xmlns="http://schemas.microsoft.com/office/infopath/2007/PartnerControls"/>
    </lcf76f155ced4ddcb4097134ff3c332f>
    <SharedWithUsers xmlns="98b94863-10f6-495e-8366-0bf1a6e4f2c6">
      <UserInfo>
        <DisplayName>Katie Wilson</DisplayName>
        <AccountId>22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D478156F87C447AE21C362BB749300" ma:contentTypeVersion="14" ma:contentTypeDescription="Create a new document." ma:contentTypeScope="" ma:versionID="ad05a233dad00abcdb21d4311d9bdbeb">
  <xsd:schema xmlns:xsd="http://www.w3.org/2001/XMLSchema" xmlns:xs="http://www.w3.org/2001/XMLSchema" xmlns:p="http://schemas.microsoft.com/office/2006/metadata/properties" xmlns:ns2="62f60bbe-f240-4172-95d4-144b2662a3b1" xmlns:ns3="98b94863-10f6-495e-8366-0bf1a6e4f2c6" targetNamespace="http://schemas.microsoft.com/office/2006/metadata/properties" ma:root="true" ma:fieldsID="3cc562eef50b39f39461a8989e85a838" ns2:_="" ns3:_="">
    <xsd:import namespace="62f60bbe-f240-4172-95d4-144b2662a3b1"/>
    <xsd:import namespace="98b94863-10f6-495e-8366-0bf1a6e4f2c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60bbe-f240-4172-95d4-144b2662a3b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b94863-10f6-495e-8366-0bf1a6e4f2c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0cceb60-fba6-4d3f-822b-24437909ad09}" ma:internalName="TaxCatchAll" ma:showField="CatchAllData" ma:web="98b94863-10f6-495e-8366-0bf1a6e4f2c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7D365-8D49-4EE4-AD32-BDC29E1340DB}">
  <ds:schemaRefs>
    <ds:schemaRef ds:uri="http://schemas.microsoft.com/office/2006/metadata/properties"/>
    <ds:schemaRef ds:uri="http://schemas.microsoft.com/office/infopath/2007/PartnerControls"/>
    <ds:schemaRef ds:uri="98b94863-10f6-495e-8366-0bf1a6e4f2c6"/>
    <ds:schemaRef ds:uri="62f60bbe-f240-4172-95d4-144b2662a3b1"/>
  </ds:schemaRefs>
</ds:datastoreItem>
</file>

<file path=customXml/itemProps2.xml><?xml version="1.0" encoding="utf-8"?>
<ds:datastoreItem xmlns:ds="http://schemas.openxmlformats.org/officeDocument/2006/customXml" ds:itemID="{14BA235D-FD10-4DC7-BE0F-8122139C4B52}">
  <ds:schemaRefs>
    <ds:schemaRef ds:uri="http://schemas.microsoft.com/sharepoint/v3/contenttype/forms"/>
  </ds:schemaRefs>
</ds:datastoreItem>
</file>

<file path=customXml/itemProps3.xml><?xml version="1.0" encoding="utf-8"?>
<ds:datastoreItem xmlns:ds="http://schemas.openxmlformats.org/officeDocument/2006/customXml" ds:itemID="{3217ED58-46F6-4BB7-91EB-B74D2E2CB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60bbe-f240-4172-95d4-144b2662a3b1"/>
    <ds:schemaRef ds:uri="98b94863-10f6-495e-8366-0bf1a6e4f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21329A-278D-45D1-9CB1-BFD7FD5F0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3738</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Jill Mills</cp:lastModifiedBy>
  <cp:revision>9</cp:revision>
  <dcterms:created xsi:type="dcterms:W3CDTF">2023-09-13T06:32:00Z</dcterms:created>
  <dcterms:modified xsi:type="dcterms:W3CDTF">2024-01-10T16:35:00Z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0x01010006D478156F87C447AE21C362BB749300</vt:lpwstr>
  </property>
  <property fmtid="{D5CDD505-2E9C-101B-9397-08002B2CF9AE}" pid="3" name="MediaServiceImageTags">
    <vt:lpwstr/>
  </property>
</Properties>
</file>